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FD67" w14:textId="77777777" w:rsidR="00A02B2B" w:rsidRPr="00A02B2B" w:rsidRDefault="00A02B2B" w:rsidP="00A02B2B">
      <w:pPr>
        <w:spacing w:line="259" w:lineRule="auto"/>
        <w:rPr>
          <w:rFonts w:ascii="Calibri" w:eastAsia="Calibri" w:hAnsi="Calibri" w:cs="Calibri"/>
          <w:color w:val="000000"/>
          <w:szCs w:val="22"/>
          <w:lang w:val="en-GB" w:eastAsia="en-GB"/>
        </w:rPr>
      </w:pPr>
      <w:r w:rsidRPr="00A02B2B">
        <w:rPr>
          <w:rFonts w:ascii="Calibri" w:eastAsia="Calibri" w:hAnsi="Calibri" w:cs="Calibri"/>
          <w:noProof/>
          <w:color w:val="000000"/>
          <w:sz w:val="22"/>
          <w:szCs w:val="22"/>
          <w:lang w:val="en-GB" w:eastAsia="en-GB"/>
        </w:rPr>
        <mc:AlternateContent>
          <mc:Choice Requires="wpg">
            <w:drawing>
              <wp:inline distT="0" distB="0" distL="0" distR="0" wp14:anchorId="071CB695" wp14:editId="73952980">
                <wp:extent cx="6282056" cy="6109"/>
                <wp:effectExtent l="0" t="0" r="0" b="0"/>
                <wp:docPr id="10961" name="Group 10961"/>
                <wp:cNvGraphicFramePr/>
                <a:graphic xmlns:a="http://schemas.openxmlformats.org/drawingml/2006/main">
                  <a:graphicData uri="http://schemas.microsoft.com/office/word/2010/wordprocessingGroup">
                    <wpg:wgp>
                      <wpg:cNvGrpSpPr/>
                      <wpg:grpSpPr>
                        <a:xfrm>
                          <a:off x="0" y="0"/>
                          <a:ext cx="6282056" cy="6109"/>
                          <a:chOff x="0" y="0"/>
                          <a:chExt cx="6282056" cy="6109"/>
                        </a:xfrm>
                      </wpg:grpSpPr>
                      <wps:wsp>
                        <wps:cNvPr id="535" name="Shape 535"/>
                        <wps:cNvSpPr/>
                        <wps:spPr>
                          <a:xfrm>
                            <a:off x="0" y="0"/>
                            <a:ext cx="6282056" cy="0"/>
                          </a:xfrm>
                          <a:custGeom>
                            <a:avLst/>
                            <a:gdLst/>
                            <a:ahLst/>
                            <a:cxnLst/>
                            <a:rect l="0" t="0" r="0" b="0"/>
                            <a:pathLst>
                              <a:path w="6282056">
                                <a:moveTo>
                                  <a:pt x="0" y="0"/>
                                </a:moveTo>
                                <a:lnTo>
                                  <a:pt x="6282056" y="0"/>
                                </a:lnTo>
                              </a:path>
                            </a:pathLst>
                          </a:custGeom>
                          <a:noFill/>
                          <a:ln w="6109" cap="flat" cmpd="sng" algn="ctr">
                            <a:solidFill>
                              <a:srgbClr val="000000"/>
                            </a:solidFill>
                            <a:prstDash val="solid"/>
                            <a:round/>
                          </a:ln>
                          <a:effectLst/>
                        </wps:spPr>
                        <wps:bodyPr/>
                      </wps:wsp>
                    </wpg:wgp>
                  </a:graphicData>
                </a:graphic>
              </wp:inline>
            </w:drawing>
          </mc:Choice>
          <mc:Fallback>
            <w:pict>
              <v:group w14:anchorId="640B0F4C" id="Group 10961" o:spid="_x0000_s1026" style="width:494.65pt;height:.5pt;mso-position-horizontal-relative:char;mso-position-vertical-relative:line" coordsize="628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">
                <v:shape id="Shape 535" o:spid="_x0000_s1027" style="position:absolute;width:62820;height:0;visibility:visible;mso-wrap-style:square;v-text-anchor:top" coordsize="6282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" path="m,l6282056,e" filled="f" strokeweight=".16969mm">
                  <v:path arrowok="t" textboxrect="0,0,6282056,0"/>
                </v:shape>
                <w10:anchorlock/>
              </v:group>
            </w:pict>
          </mc:Fallback>
        </mc:AlternateContent>
      </w:r>
    </w:p>
    <w:p w14:paraId="3596461D" w14:textId="77777777" w:rsidR="00A02B2B" w:rsidRPr="00A02B2B" w:rsidRDefault="00A02B2B" w:rsidP="00A02B2B">
      <w:pPr>
        <w:spacing w:line="259" w:lineRule="auto"/>
        <w:ind w:right="53"/>
        <w:rPr>
          <w:rFonts w:ascii="Calibri" w:eastAsia="Calibri" w:hAnsi="Calibri" w:cs="Calibri"/>
          <w:b/>
          <w:color w:val="000000"/>
          <w:sz w:val="48"/>
          <w:szCs w:val="48"/>
          <w:lang w:val="en-GB" w:eastAsia="en-GB"/>
        </w:rPr>
      </w:pPr>
      <w:r w:rsidRPr="00A02B2B">
        <w:rPr>
          <w:rFonts w:ascii="BakerSignet BT" w:eastAsia="Calibri" w:hAnsi="BakerSignet BT" w:cs="Calibri"/>
          <w:b/>
          <w:noProof/>
          <w:color w:val="000000"/>
          <w:sz w:val="44"/>
          <w:szCs w:val="22"/>
          <w:lang w:val="en-GB" w:eastAsia="en-GB"/>
        </w:rPr>
        <w:drawing>
          <wp:inline distT="0" distB="0" distL="0" distR="0" wp14:anchorId="3C660D40" wp14:editId="32172140">
            <wp:extent cx="723900" cy="781050"/>
            <wp:effectExtent l="0" t="0" r="0" b="0"/>
            <wp:docPr id="6" name="Picture 6"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rest"/>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894" cy="801544"/>
                    </a:xfrm>
                    <a:prstGeom prst="rect">
                      <a:avLst/>
                    </a:prstGeom>
                    <a:noFill/>
                    <a:ln>
                      <a:noFill/>
                    </a:ln>
                  </pic:spPr>
                </pic:pic>
              </a:graphicData>
            </a:graphic>
          </wp:inline>
        </w:drawing>
      </w:r>
      <w:r w:rsidRPr="00A02B2B">
        <w:rPr>
          <w:rFonts w:ascii="Calibri" w:eastAsia="Calibri" w:hAnsi="Calibri" w:cs="Calibri"/>
          <w:b/>
          <w:noProof/>
          <w:color w:val="000000"/>
          <w:sz w:val="48"/>
          <w:szCs w:val="48"/>
          <w:lang w:val="en-GB" w:eastAsia="en-GB"/>
        </w:rPr>
        <mc:AlternateContent>
          <mc:Choice Requires="wps">
            <w:drawing>
              <wp:anchor distT="0" distB="0" distL="114300" distR="114300" simplePos="0" relativeHeight="251659264" behindDoc="0" locked="0" layoutInCell="1" allowOverlap="1" wp14:anchorId="3C63554A" wp14:editId="49CBC4D5">
                <wp:simplePos x="0" y="0"/>
                <wp:positionH relativeFrom="column">
                  <wp:posOffset>4619625</wp:posOffset>
                </wp:positionH>
                <wp:positionV relativeFrom="paragraph">
                  <wp:posOffset>0</wp:posOffset>
                </wp:positionV>
                <wp:extent cx="1110615" cy="12725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65AEF" w14:textId="77777777" w:rsidR="00A02B2B" w:rsidRDefault="00A02B2B" w:rsidP="00A02B2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63554A" id="_x0000_t202" coordsize="21600,21600" o:spt="202" path="m,l,21600r21600,l21600,xe">
                <v:stroke joinstyle="miter"/>
                <v:path gradientshapeok="t" o:connecttype="rect"/>
              </v:shapetype>
              <v:shape id="Text Box 7" o:spid="_x0000_s1026" type="#_x0000_t202" style="position:absolute;margin-left:363.75pt;margin-top:0;width:87.45pt;height:10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" stroked="f">
                <v:textbox style="mso-fit-shape-to-text:t">
                  <w:txbxContent>
                    <w:p w14:paraId="2A765AEF" w14:textId="77777777" w:rsidR="00A02B2B" w:rsidRDefault="00A02B2B" w:rsidP="00A02B2B"/>
                  </w:txbxContent>
                </v:textbox>
              </v:shape>
            </w:pict>
          </mc:Fallback>
        </mc:AlternateContent>
      </w:r>
      <w:r w:rsidRPr="00A02B2B">
        <w:rPr>
          <w:rFonts w:ascii="Calibri" w:eastAsia="Calibri" w:hAnsi="Calibri" w:cs="Calibri"/>
          <w:b/>
          <w:color w:val="000000"/>
          <w:sz w:val="48"/>
          <w:szCs w:val="48"/>
          <w:lang w:val="en-GB" w:eastAsia="en-GB"/>
        </w:rPr>
        <w:tab/>
        <w:t>SAINT NICHOLAS SCHOOL</w:t>
      </w:r>
    </w:p>
    <w:p w14:paraId="610C9D60" w14:textId="77777777" w:rsidR="00A02B2B" w:rsidRPr="00A02B2B" w:rsidRDefault="00A02B2B" w:rsidP="00A02B2B">
      <w:pPr>
        <w:spacing w:line="259" w:lineRule="auto"/>
        <w:ind w:right="53"/>
        <w:jc w:val="center"/>
        <w:rPr>
          <w:rFonts w:ascii="Calibri" w:eastAsia="Calibri" w:hAnsi="Calibri" w:cs="Calibri"/>
          <w:b/>
          <w:color w:val="000000"/>
          <w:sz w:val="32"/>
          <w:szCs w:val="32"/>
          <w:lang w:val="en-GB" w:eastAsia="en-GB"/>
        </w:rPr>
      </w:pPr>
      <w:r>
        <w:rPr>
          <w:rFonts w:ascii="Calibri" w:eastAsia="Calibri" w:hAnsi="Calibri" w:cs="Calibri"/>
          <w:b/>
          <w:color w:val="000000"/>
          <w:sz w:val="32"/>
          <w:szCs w:val="32"/>
          <w:lang w:val="en-GB" w:eastAsia="en-GB"/>
        </w:rPr>
        <w:t>LEARNING SUPPORT</w:t>
      </w:r>
      <w:r w:rsidRPr="00A02B2B">
        <w:rPr>
          <w:rFonts w:ascii="Calibri" w:eastAsia="Calibri" w:hAnsi="Calibri" w:cs="Calibri"/>
          <w:b/>
          <w:color w:val="000000"/>
          <w:sz w:val="32"/>
          <w:szCs w:val="32"/>
          <w:lang w:val="en-GB" w:eastAsia="en-GB"/>
        </w:rPr>
        <w:t xml:space="preserve"> POLICY </w:t>
      </w:r>
    </w:p>
    <w:p w14:paraId="3BFE59B8" w14:textId="77777777" w:rsidR="00A02B2B" w:rsidRPr="00A02B2B" w:rsidRDefault="00A02B2B" w:rsidP="00A02B2B">
      <w:pPr>
        <w:spacing w:line="259" w:lineRule="auto"/>
        <w:ind w:right="53"/>
        <w:rPr>
          <w:rFonts w:ascii="Calibri" w:eastAsia="Calibri" w:hAnsi="Calibri" w:cs="Calibri"/>
          <w:b/>
          <w:color w:val="000000"/>
          <w:sz w:val="32"/>
          <w:szCs w:val="32"/>
          <w:lang w:val="en-GB" w:eastAsia="en-GB"/>
        </w:rPr>
      </w:pPr>
      <w:r w:rsidRPr="00A02B2B">
        <w:rPr>
          <w:rFonts w:ascii="Calibri" w:eastAsia="Calibri" w:hAnsi="Calibri" w:cs="Calibri"/>
          <w:noProof/>
          <w:color w:val="000000"/>
          <w:sz w:val="22"/>
          <w:szCs w:val="22"/>
          <w:lang w:val="en-GB" w:eastAsia="en-GB"/>
        </w:rPr>
        <mc:AlternateContent>
          <mc:Choice Requires="wpg">
            <w:drawing>
              <wp:inline distT="0" distB="0" distL="0" distR="0" wp14:anchorId="294B0E20" wp14:editId="3F69A6EF">
                <wp:extent cx="6370066" cy="6096"/>
                <wp:effectExtent l="0" t="0" r="0" b="0"/>
                <wp:docPr id="10960" name="Group 10960"/>
                <wp:cNvGraphicFramePr/>
                <a:graphic xmlns:a="http://schemas.openxmlformats.org/drawingml/2006/main">
                  <a:graphicData uri="http://schemas.microsoft.com/office/word/2010/wordprocessingGroup">
                    <wpg:wgp>
                      <wpg:cNvGrpSpPr/>
                      <wpg:grpSpPr>
                        <a:xfrm>
                          <a:off x="0" y="0"/>
                          <a:ext cx="6370066" cy="6096"/>
                          <a:chOff x="0" y="0"/>
                          <a:chExt cx="6370066" cy="6096"/>
                        </a:xfrm>
                      </wpg:grpSpPr>
                      <wps:wsp>
                        <wps:cNvPr id="11911" name="Shape 11911"/>
                        <wps:cNvSpPr/>
                        <wps:spPr>
                          <a:xfrm>
                            <a:off x="0" y="0"/>
                            <a:ext cx="6370066" cy="9144"/>
                          </a:xfrm>
                          <a:custGeom>
                            <a:avLst/>
                            <a:gdLst/>
                            <a:ahLst/>
                            <a:cxnLst/>
                            <a:rect l="0" t="0" r="0" b="0"/>
                            <a:pathLst>
                              <a:path w="6370066" h="9144">
                                <a:moveTo>
                                  <a:pt x="0" y="0"/>
                                </a:moveTo>
                                <a:lnTo>
                                  <a:pt x="6370066" y="0"/>
                                </a:lnTo>
                                <a:lnTo>
                                  <a:pt x="63700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4B3564" id="Group 10960" o:spid="_x0000_s1026" style="width:501.6pt;height:.5pt;mso-position-horizontal-relative:char;mso-position-vertical-relative:line" coordsize="637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">
                <v:shape id="Shape 11911" o:spid="_x0000_s1027" style="position:absolute;width:63700;height:91;visibility:visible;mso-wrap-style:square;v-text-anchor:top" coordsize="637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" path="m,l6370066,r,9144l,9144,,e" fillcolor="black" stroked="f" strokeweight="0">
                  <v:stroke miterlimit="83231f" joinstyle="miter"/>
                  <v:path arrowok="t" textboxrect="0,0,6370066,9144"/>
                </v:shape>
                <w10:anchorlock/>
              </v:group>
            </w:pict>
          </mc:Fallback>
        </mc:AlternateContent>
      </w:r>
    </w:p>
    <w:p w14:paraId="27C4CCA0" w14:textId="77777777" w:rsidR="006855CE" w:rsidRPr="00C93C19" w:rsidRDefault="00C707AF">
      <w:pPr>
        <w:spacing w:before="19"/>
        <w:ind w:left="101"/>
        <w:rPr>
          <w:rFonts w:asciiTheme="minorHAnsi" w:eastAsia="Arial" w:hAnsiTheme="minorHAnsi" w:cs="Arial"/>
          <w:sz w:val="22"/>
          <w:szCs w:val="22"/>
          <w:lang w:val="en-GB"/>
        </w:rPr>
      </w:pPr>
      <w:r w:rsidRPr="00C93C19">
        <w:rPr>
          <w:rFonts w:asciiTheme="minorHAnsi" w:eastAsia="Arial" w:hAnsiTheme="minorHAnsi" w:cs="Arial"/>
          <w:b/>
          <w:i/>
          <w:color w:val="538CD3"/>
          <w:spacing w:val="-6"/>
          <w:sz w:val="22"/>
          <w:szCs w:val="22"/>
          <w:lang w:val="en-GB"/>
        </w:rPr>
        <w:t>N</w:t>
      </w:r>
      <w:r w:rsidRPr="00C93C19">
        <w:rPr>
          <w:rFonts w:asciiTheme="minorHAnsi" w:eastAsia="Arial" w:hAnsiTheme="minorHAnsi" w:cs="Arial"/>
          <w:b/>
          <w:i/>
          <w:color w:val="538CD3"/>
          <w:spacing w:val="-5"/>
          <w:sz w:val="22"/>
          <w:szCs w:val="22"/>
          <w:lang w:val="en-GB"/>
        </w:rPr>
        <w:t>o</w:t>
      </w:r>
      <w:r w:rsidRPr="00C93C19">
        <w:rPr>
          <w:rFonts w:asciiTheme="minorHAnsi" w:eastAsia="Arial" w:hAnsiTheme="minorHAnsi" w:cs="Arial"/>
          <w:b/>
          <w:i/>
          <w:color w:val="538CD3"/>
          <w:spacing w:val="-4"/>
          <w:sz w:val="22"/>
          <w:szCs w:val="22"/>
          <w:lang w:val="en-GB"/>
        </w:rPr>
        <w:t>t</w:t>
      </w:r>
      <w:r w:rsidRPr="00C93C19">
        <w:rPr>
          <w:rFonts w:asciiTheme="minorHAnsi" w:eastAsia="Arial" w:hAnsiTheme="minorHAnsi" w:cs="Arial"/>
          <w:b/>
          <w:i/>
          <w:color w:val="538CD3"/>
          <w:spacing w:val="-5"/>
          <w:sz w:val="22"/>
          <w:szCs w:val="22"/>
          <w:lang w:val="en-GB"/>
        </w:rPr>
        <w:t>e</w:t>
      </w:r>
      <w:r w:rsidRPr="00C93C19">
        <w:rPr>
          <w:rFonts w:asciiTheme="minorHAnsi" w:eastAsia="Arial" w:hAnsiTheme="minorHAnsi" w:cs="Arial"/>
          <w:b/>
          <w:i/>
          <w:color w:val="538CD3"/>
          <w:sz w:val="22"/>
          <w:szCs w:val="22"/>
          <w:lang w:val="en-GB"/>
        </w:rPr>
        <w:t>:</w:t>
      </w:r>
      <w:r w:rsidRPr="00C93C19">
        <w:rPr>
          <w:rFonts w:asciiTheme="minorHAnsi" w:eastAsia="Arial" w:hAnsiTheme="minorHAnsi" w:cs="Arial"/>
          <w:b/>
          <w:i/>
          <w:color w:val="538CD3"/>
          <w:spacing w:val="-7"/>
          <w:sz w:val="22"/>
          <w:szCs w:val="22"/>
          <w:lang w:val="en-GB"/>
        </w:rPr>
        <w:t xml:space="preserve"> </w:t>
      </w:r>
      <w:r w:rsidRPr="00C93C19">
        <w:rPr>
          <w:rFonts w:asciiTheme="minorHAnsi" w:eastAsia="Arial" w:hAnsiTheme="minorHAnsi" w:cs="Arial"/>
          <w:b/>
          <w:i/>
          <w:color w:val="538CD3"/>
          <w:spacing w:val="-5"/>
          <w:sz w:val="22"/>
          <w:szCs w:val="22"/>
          <w:lang w:val="en-GB"/>
        </w:rPr>
        <w:t>Th</w:t>
      </w:r>
      <w:r w:rsidRPr="00C93C19">
        <w:rPr>
          <w:rFonts w:asciiTheme="minorHAnsi" w:eastAsia="Arial" w:hAnsiTheme="minorHAnsi" w:cs="Arial"/>
          <w:b/>
          <w:i/>
          <w:color w:val="538CD3"/>
          <w:spacing w:val="-4"/>
          <w:sz w:val="22"/>
          <w:szCs w:val="22"/>
          <w:lang w:val="en-GB"/>
        </w:rPr>
        <w:t>i</w:t>
      </w:r>
      <w:r w:rsidRPr="00C93C19">
        <w:rPr>
          <w:rFonts w:asciiTheme="minorHAnsi" w:eastAsia="Arial" w:hAnsiTheme="minorHAnsi" w:cs="Arial"/>
          <w:b/>
          <w:i/>
          <w:color w:val="538CD3"/>
          <w:sz w:val="22"/>
          <w:szCs w:val="22"/>
          <w:lang w:val="en-GB"/>
        </w:rPr>
        <w:t>s</w:t>
      </w:r>
      <w:r w:rsidRPr="00C93C19">
        <w:rPr>
          <w:rFonts w:asciiTheme="minorHAnsi" w:eastAsia="Arial" w:hAnsiTheme="minorHAnsi" w:cs="Arial"/>
          <w:b/>
          <w:i/>
          <w:color w:val="538CD3"/>
          <w:spacing w:val="-6"/>
          <w:sz w:val="22"/>
          <w:szCs w:val="22"/>
          <w:lang w:val="en-GB"/>
        </w:rPr>
        <w:t xml:space="preserve"> </w:t>
      </w:r>
      <w:r w:rsidRPr="00C93C19">
        <w:rPr>
          <w:rFonts w:asciiTheme="minorHAnsi" w:eastAsia="Arial" w:hAnsiTheme="minorHAnsi" w:cs="Arial"/>
          <w:b/>
          <w:i/>
          <w:color w:val="538CD3"/>
          <w:spacing w:val="-5"/>
          <w:sz w:val="22"/>
          <w:szCs w:val="22"/>
          <w:lang w:val="en-GB"/>
        </w:rPr>
        <w:t>po</w:t>
      </w:r>
      <w:r w:rsidRPr="00C93C19">
        <w:rPr>
          <w:rFonts w:asciiTheme="minorHAnsi" w:eastAsia="Arial" w:hAnsiTheme="minorHAnsi" w:cs="Arial"/>
          <w:b/>
          <w:i/>
          <w:color w:val="538CD3"/>
          <w:spacing w:val="-4"/>
          <w:sz w:val="22"/>
          <w:szCs w:val="22"/>
          <w:lang w:val="en-GB"/>
        </w:rPr>
        <w:t>li</w:t>
      </w:r>
      <w:r w:rsidRPr="00C93C19">
        <w:rPr>
          <w:rFonts w:asciiTheme="minorHAnsi" w:eastAsia="Arial" w:hAnsiTheme="minorHAnsi" w:cs="Arial"/>
          <w:b/>
          <w:i/>
          <w:color w:val="538CD3"/>
          <w:spacing w:val="-5"/>
          <w:sz w:val="22"/>
          <w:szCs w:val="22"/>
          <w:lang w:val="en-GB"/>
        </w:rPr>
        <w:t>c</w:t>
      </w:r>
      <w:r w:rsidRPr="00C93C19">
        <w:rPr>
          <w:rFonts w:asciiTheme="minorHAnsi" w:eastAsia="Arial" w:hAnsiTheme="minorHAnsi" w:cs="Arial"/>
          <w:b/>
          <w:i/>
          <w:color w:val="538CD3"/>
          <w:sz w:val="22"/>
          <w:szCs w:val="22"/>
          <w:lang w:val="en-GB"/>
        </w:rPr>
        <w:t>y</w:t>
      </w:r>
      <w:r w:rsidRPr="00C93C19">
        <w:rPr>
          <w:rFonts w:asciiTheme="minorHAnsi" w:eastAsia="Arial" w:hAnsiTheme="minorHAnsi" w:cs="Arial"/>
          <w:b/>
          <w:i/>
          <w:color w:val="538CD3"/>
          <w:spacing w:val="-8"/>
          <w:sz w:val="22"/>
          <w:szCs w:val="22"/>
          <w:lang w:val="en-GB"/>
        </w:rPr>
        <w:t xml:space="preserve"> </w:t>
      </w:r>
      <w:r w:rsidRPr="00C93C19">
        <w:rPr>
          <w:rFonts w:asciiTheme="minorHAnsi" w:eastAsia="Arial" w:hAnsiTheme="minorHAnsi" w:cs="Arial"/>
          <w:b/>
          <w:i/>
          <w:color w:val="538CD3"/>
          <w:spacing w:val="-3"/>
          <w:sz w:val="22"/>
          <w:szCs w:val="22"/>
          <w:lang w:val="en-GB"/>
        </w:rPr>
        <w:t>a</w:t>
      </w:r>
      <w:r w:rsidRPr="00C93C19">
        <w:rPr>
          <w:rFonts w:asciiTheme="minorHAnsi" w:eastAsia="Arial" w:hAnsiTheme="minorHAnsi" w:cs="Arial"/>
          <w:b/>
          <w:i/>
          <w:color w:val="538CD3"/>
          <w:spacing w:val="-5"/>
          <w:sz w:val="22"/>
          <w:szCs w:val="22"/>
          <w:lang w:val="en-GB"/>
        </w:rPr>
        <w:t>pp</w:t>
      </w:r>
      <w:r w:rsidRPr="00C93C19">
        <w:rPr>
          <w:rFonts w:asciiTheme="minorHAnsi" w:eastAsia="Arial" w:hAnsiTheme="minorHAnsi" w:cs="Arial"/>
          <w:b/>
          <w:i/>
          <w:color w:val="538CD3"/>
          <w:spacing w:val="-4"/>
          <w:sz w:val="22"/>
          <w:szCs w:val="22"/>
          <w:lang w:val="en-GB"/>
        </w:rPr>
        <w:t>li</w:t>
      </w:r>
      <w:r w:rsidRPr="00C93C19">
        <w:rPr>
          <w:rFonts w:asciiTheme="minorHAnsi" w:eastAsia="Arial" w:hAnsiTheme="minorHAnsi" w:cs="Arial"/>
          <w:b/>
          <w:i/>
          <w:color w:val="538CD3"/>
          <w:spacing w:val="-3"/>
          <w:sz w:val="22"/>
          <w:szCs w:val="22"/>
          <w:lang w:val="en-GB"/>
        </w:rPr>
        <w:t>e</w:t>
      </w:r>
      <w:r w:rsidRPr="00C93C19">
        <w:rPr>
          <w:rFonts w:asciiTheme="minorHAnsi" w:eastAsia="Arial" w:hAnsiTheme="minorHAnsi" w:cs="Arial"/>
          <w:b/>
          <w:i/>
          <w:color w:val="538CD3"/>
          <w:sz w:val="22"/>
          <w:szCs w:val="22"/>
          <w:lang w:val="en-GB"/>
        </w:rPr>
        <w:t>s</w:t>
      </w:r>
      <w:r w:rsidRPr="00C93C19">
        <w:rPr>
          <w:rFonts w:asciiTheme="minorHAnsi" w:eastAsia="Arial" w:hAnsiTheme="minorHAnsi" w:cs="Arial"/>
          <w:b/>
          <w:i/>
          <w:color w:val="538CD3"/>
          <w:spacing w:val="-8"/>
          <w:sz w:val="22"/>
          <w:szCs w:val="22"/>
          <w:lang w:val="en-GB"/>
        </w:rPr>
        <w:t xml:space="preserve"> </w:t>
      </w:r>
      <w:r w:rsidRPr="00C93C19">
        <w:rPr>
          <w:rFonts w:asciiTheme="minorHAnsi" w:eastAsia="Arial" w:hAnsiTheme="minorHAnsi" w:cs="Arial"/>
          <w:b/>
          <w:i/>
          <w:color w:val="538CD3"/>
          <w:spacing w:val="-4"/>
          <w:sz w:val="22"/>
          <w:szCs w:val="22"/>
          <w:lang w:val="en-GB"/>
        </w:rPr>
        <w:t>t</w:t>
      </w:r>
      <w:r w:rsidRPr="00C93C19">
        <w:rPr>
          <w:rFonts w:asciiTheme="minorHAnsi" w:eastAsia="Arial" w:hAnsiTheme="minorHAnsi" w:cs="Arial"/>
          <w:b/>
          <w:i/>
          <w:color w:val="538CD3"/>
          <w:sz w:val="22"/>
          <w:szCs w:val="22"/>
          <w:lang w:val="en-GB"/>
        </w:rPr>
        <w:t>o</w:t>
      </w:r>
      <w:r w:rsidRPr="00C93C19">
        <w:rPr>
          <w:rFonts w:asciiTheme="minorHAnsi" w:eastAsia="Arial" w:hAnsiTheme="minorHAnsi" w:cs="Arial"/>
          <w:b/>
          <w:i/>
          <w:color w:val="538CD3"/>
          <w:spacing w:val="-9"/>
          <w:sz w:val="22"/>
          <w:szCs w:val="22"/>
          <w:lang w:val="en-GB"/>
        </w:rPr>
        <w:t xml:space="preserve"> </w:t>
      </w:r>
      <w:r w:rsidRPr="00C93C19">
        <w:rPr>
          <w:rFonts w:asciiTheme="minorHAnsi" w:eastAsia="Arial" w:hAnsiTheme="minorHAnsi" w:cs="Arial"/>
          <w:b/>
          <w:i/>
          <w:color w:val="538CD3"/>
          <w:spacing w:val="-5"/>
          <w:sz w:val="22"/>
          <w:szCs w:val="22"/>
          <w:lang w:val="en-GB"/>
        </w:rPr>
        <w:t>a</w:t>
      </w:r>
      <w:r w:rsidRPr="00C93C19">
        <w:rPr>
          <w:rFonts w:asciiTheme="minorHAnsi" w:eastAsia="Arial" w:hAnsiTheme="minorHAnsi" w:cs="Arial"/>
          <w:b/>
          <w:i/>
          <w:color w:val="538CD3"/>
          <w:spacing w:val="-4"/>
          <w:sz w:val="22"/>
          <w:szCs w:val="22"/>
          <w:lang w:val="en-GB"/>
        </w:rPr>
        <w:t>l</w:t>
      </w:r>
      <w:r w:rsidRPr="00C93C19">
        <w:rPr>
          <w:rFonts w:asciiTheme="minorHAnsi" w:eastAsia="Arial" w:hAnsiTheme="minorHAnsi" w:cs="Arial"/>
          <w:b/>
          <w:i/>
          <w:color w:val="538CD3"/>
          <w:sz w:val="22"/>
          <w:szCs w:val="22"/>
          <w:lang w:val="en-GB"/>
        </w:rPr>
        <w:t>l</w:t>
      </w:r>
      <w:r w:rsidRPr="00C93C19">
        <w:rPr>
          <w:rFonts w:asciiTheme="minorHAnsi" w:eastAsia="Arial" w:hAnsiTheme="minorHAnsi" w:cs="Arial"/>
          <w:b/>
          <w:i/>
          <w:color w:val="538CD3"/>
          <w:spacing w:val="-7"/>
          <w:sz w:val="22"/>
          <w:szCs w:val="22"/>
          <w:lang w:val="en-GB"/>
        </w:rPr>
        <w:t xml:space="preserve"> </w:t>
      </w:r>
      <w:r w:rsidRPr="00C93C19">
        <w:rPr>
          <w:rFonts w:asciiTheme="minorHAnsi" w:eastAsia="Arial" w:hAnsiTheme="minorHAnsi" w:cs="Arial"/>
          <w:b/>
          <w:i/>
          <w:color w:val="538CD3"/>
          <w:spacing w:val="-5"/>
          <w:sz w:val="22"/>
          <w:szCs w:val="22"/>
          <w:lang w:val="en-GB"/>
        </w:rPr>
        <w:t>sec</w:t>
      </w:r>
      <w:r w:rsidRPr="00C93C19">
        <w:rPr>
          <w:rFonts w:asciiTheme="minorHAnsi" w:eastAsia="Arial" w:hAnsiTheme="minorHAnsi" w:cs="Arial"/>
          <w:b/>
          <w:i/>
          <w:color w:val="538CD3"/>
          <w:spacing w:val="-4"/>
          <w:sz w:val="22"/>
          <w:szCs w:val="22"/>
          <w:lang w:val="en-GB"/>
        </w:rPr>
        <w:t>ti</w:t>
      </w:r>
      <w:r w:rsidRPr="00C93C19">
        <w:rPr>
          <w:rFonts w:asciiTheme="minorHAnsi" w:eastAsia="Arial" w:hAnsiTheme="minorHAnsi" w:cs="Arial"/>
          <w:b/>
          <w:i/>
          <w:color w:val="538CD3"/>
          <w:spacing w:val="-5"/>
          <w:sz w:val="22"/>
          <w:szCs w:val="22"/>
          <w:lang w:val="en-GB"/>
        </w:rPr>
        <w:t>on</w:t>
      </w:r>
      <w:r w:rsidRPr="00C93C19">
        <w:rPr>
          <w:rFonts w:asciiTheme="minorHAnsi" w:eastAsia="Arial" w:hAnsiTheme="minorHAnsi" w:cs="Arial"/>
          <w:b/>
          <w:i/>
          <w:color w:val="538CD3"/>
          <w:sz w:val="22"/>
          <w:szCs w:val="22"/>
          <w:lang w:val="en-GB"/>
        </w:rPr>
        <w:t>s</w:t>
      </w:r>
      <w:r w:rsidRPr="00C93C19">
        <w:rPr>
          <w:rFonts w:asciiTheme="minorHAnsi" w:eastAsia="Arial" w:hAnsiTheme="minorHAnsi" w:cs="Arial"/>
          <w:b/>
          <w:i/>
          <w:color w:val="538CD3"/>
          <w:spacing w:val="-6"/>
          <w:sz w:val="22"/>
          <w:szCs w:val="22"/>
          <w:lang w:val="en-GB"/>
        </w:rPr>
        <w:t xml:space="preserve"> </w:t>
      </w:r>
      <w:r w:rsidRPr="00C93C19">
        <w:rPr>
          <w:rFonts w:asciiTheme="minorHAnsi" w:eastAsia="Arial" w:hAnsiTheme="minorHAnsi" w:cs="Arial"/>
          <w:b/>
          <w:i/>
          <w:color w:val="538CD3"/>
          <w:spacing w:val="-5"/>
          <w:sz w:val="22"/>
          <w:szCs w:val="22"/>
          <w:lang w:val="en-GB"/>
        </w:rPr>
        <w:t>o</w:t>
      </w:r>
      <w:r w:rsidRPr="00C93C19">
        <w:rPr>
          <w:rFonts w:asciiTheme="minorHAnsi" w:eastAsia="Arial" w:hAnsiTheme="minorHAnsi" w:cs="Arial"/>
          <w:b/>
          <w:i/>
          <w:color w:val="538CD3"/>
          <w:sz w:val="22"/>
          <w:szCs w:val="22"/>
          <w:lang w:val="en-GB"/>
        </w:rPr>
        <w:t>f</w:t>
      </w:r>
      <w:r w:rsidRPr="00C93C19">
        <w:rPr>
          <w:rFonts w:asciiTheme="minorHAnsi" w:eastAsia="Arial" w:hAnsiTheme="minorHAnsi" w:cs="Arial"/>
          <w:b/>
          <w:i/>
          <w:color w:val="538CD3"/>
          <w:spacing w:val="-7"/>
          <w:sz w:val="22"/>
          <w:szCs w:val="22"/>
          <w:lang w:val="en-GB"/>
        </w:rPr>
        <w:t xml:space="preserve"> </w:t>
      </w:r>
      <w:r w:rsidRPr="00C93C19">
        <w:rPr>
          <w:rFonts w:asciiTheme="minorHAnsi" w:eastAsia="Arial" w:hAnsiTheme="minorHAnsi" w:cs="Arial"/>
          <w:b/>
          <w:i/>
          <w:color w:val="538CD3"/>
          <w:spacing w:val="-4"/>
          <w:sz w:val="22"/>
          <w:szCs w:val="22"/>
          <w:lang w:val="en-GB"/>
        </w:rPr>
        <w:t>t</w:t>
      </w:r>
      <w:r w:rsidRPr="00C93C19">
        <w:rPr>
          <w:rFonts w:asciiTheme="minorHAnsi" w:eastAsia="Arial" w:hAnsiTheme="minorHAnsi" w:cs="Arial"/>
          <w:b/>
          <w:i/>
          <w:color w:val="538CD3"/>
          <w:spacing w:val="-5"/>
          <w:sz w:val="22"/>
          <w:szCs w:val="22"/>
          <w:lang w:val="en-GB"/>
        </w:rPr>
        <w:t>h</w:t>
      </w:r>
      <w:r w:rsidRPr="00C93C19">
        <w:rPr>
          <w:rFonts w:asciiTheme="minorHAnsi" w:eastAsia="Arial" w:hAnsiTheme="minorHAnsi" w:cs="Arial"/>
          <w:b/>
          <w:i/>
          <w:color w:val="538CD3"/>
          <w:sz w:val="22"/>
          <w:szCs w:val="22"/>
          <w:lang w:val="en-GB"/>
        </w:rPr>
        <w:t>e</w:t>
      </w:r>
      <w:r w:rsidRPr="00C93C19">
        <w:rPr>
          <w:rFonts w:asciiTheme="minorHAnsi" w:eastAsia="Arial" w:hAnsiTheme="minorHAnsi" w:cs="Arial"/>
          <w:b/>
          <w:i/>
          <w:color w:val="538CD3"/>
          <w:spacing w:val="-8"/>
          <w:sz w:val="22"/>
          <w:szCs w:val="22"/>
          <w:lang w:val="en-GB"/>
        </w:rPr>
        <w:t xml:space="preserve"> </w:t>
      </w:r>
      <w:r w:rsidRPr="00C93C19">
        <w:rPr>
          <w:rFonts w:asciiTheme="minorHAnsi" w:eastAsia="Arial" w:hAnsiTheme="minorHAnsi" w:cs="Arial"/>
          <w:b/>
          <w:i/>
          <w:color w:val="538CD3"/>
          <w:spacing w:val="-3"/>
          <w:sz w:val="22"/>
          <w:szCs w:val="22"/>
          <w:lang w:val="en-GB"/>
        </w:rPr>
        <w:t>s</w:t>
      </w:r>
      <w:r w:rsidRPr="00C93C19">
        <w:rPr>
          <w:rFonts w:asciiTheme="minorHAnsi" w:eastAsia="Arial" w:hAnsiTheme="minorHAnsi" w:cs="Arial"/>
          <w:b/>
          <w:i/>
          <w:color w:val="538CD3"/>
          <w:spacing w:val="-5"/>
          <w:sz w:val="22"/>
          <w:szCs w:val="22"/>
          <w:lang w:val="en-GB"/>
        </w:rPr>
        <w:t>choo</w:t>
      </w:r>
      <w:r w:rsidRPr="00C93C19">
        <w:rPr>
          <w:rFonts w:asciiTheme="minorHAnsi" w:eastAsia="Arial" w:hAnsiTheme="minorHAnsi" w:cs="Arial"/>
          <w:b/>
          <w:i/>
          <w:color w:val="538CD3"/>
          <w:sz w:val="22"/>
          <w:szCs w:val="22"/>
          <w:lang w:val="en-GB"/>
        </w:rPr>
        <w:t>l</w:t>
      </w:r>
      <w:r w:rsidRPr="00C93C19">
        <w:rPr>
          <w:rFonts w:asciiTheme="minorHAnsi" w:eastAsia="Arial" w:hAnsiTheme="minorHAnsi" w:cs="Arial"/>
          <w:b/>
          <w:i/>
          <w:color w:val="538CD3"/>
          <w:spacing w:val="-7"/>
          <w:sz w:val="22"/>
          <w:szCs w:val="22"/>
          <w:lang w:val="en-GB"/>
        </w:rPr>
        <w:t xml:space="preserve"> </w:t>
      </w:r>
      <w:r w:rsidRPr="00C93C19">
        <w:rPr>
          <w:rFonts w:asciiTheme="minorHAnsi" w:eastAsia="Arial" w:hAnsiTheme="minorHAnsi" w:cs="Arial"/>
          <w:b/>
          <w:i/>
          <w:color w:val="538CD3"/>
          <w:spacing w:val="-4"/>
          <w:sz w:val="22"/>
          <w:szCs w:val="22"/>
          <w:lang w:val="en-GB"/>
        </w:rPr>
        <w:t>i</w:t>
      </w:r>
      <w:r w:rsidRPr="00C93C19">
        <w:rPr>
          <w:rFonts w:asciiTheme="minorHAnsi" w:eastAsia="Arial" w:hAnsiTheme="minorHAnsi" w:cs="Arial"/>
          <w:b/>
          <w:i/>
          <w:color w:val="538CD3"/>
          <w:spacing w:val="-5"/>
          <w:sz w:val="22"/>
          <w:szCs w:val="22"/>
          <w:lang w:val="en-GB"/>
        </w:rPr>
        <w:t>nc</w:t>
      </w:r>
      <w:r w:rsidRPr="00C93C19">
        <w:rPr>
          <w:rFonts w:asciiTheme="minorHAnsi" w:eastAsia="Arial" w:hAnsiTheme="minorHAnsi" w:cs="Arial"/>
          <w:b/>
          <w:i/>
          <w:color w:val="538CD3"/>
          <w:spacing w:val="-1"/>
          <w:sz w:val="22"/>
          <w:szCs w:val="22"/>
          <w:lang w:val="en-GB"/>
        </w:rPr>
        <w:t>l</w:t>
      </w:r>
      <w:r w:rsidRPr="00C93C19">
        <w:rPr>
          <w:rFonts w:asciiTheme="minorHAnsi" w:eastAsia="Arial" w:hAnsiTheme="minorHAnsi" w:cs="Arial"/>
          <w:b/>
          <w:i/>
          <w:color w:val="538CD3"/>
          <w:spacing w:val="-5"/>
          <w:sz w:val="22"/>
          <w:szCs w:val="22"/>
          <w:lang w:val="en-GB"/>
        </w:rPr>
        <w:t>ud</w:t>
      </w:r>
      <w:r w:rsidRPr="00C93C19">
        <w:rPr>
          <w:rFonts w:asciiTheme="minorHAnsi" w:eastAsia="Arial" w:hAnsiTheme="minorHAnsi" w:cs="Arial"/>
          <w:b/>
          <w:i/>
          <w:color w:val="538CD3"/>
          <w:spacing w:val="-4"/>
          <w:sz w:val="22"/>
          <w:szCs w:val="22"/>
          <w:lang w:val="en-GB"/>
        </w:rPr>
        <w:t>i</w:t>
      </w:r>
      <w:r w:rsidRPr="00C93C19">
        <w:rPr>
          <w:rFonts w:asciiTheme="minorHAnsi" w:eastAsia="Arial" w:hAnsiTheme="minorHAnsi" w:cs="Arial"/>
          <w:b/>
          <w:i/>
          <w:color w:val="538CD3"/>
          <w:spacing w:val="-5"/>
          <w:sz w:val="22"/>
          <w:szCs w:val="22"/>
          <w:lang w:val="en-GB"/>
        </w:rPr>
        <w:t>n</w:t>
      </w:r>
      <w:r w:rsidRPr="00C93C19">
        <w:rPr>
          <w:rFonts w:asciiTheme="minorHAnsi" w:eastAsia="Arial" w:hAnsiTheme="minorHAnsi" w:cs="Arial"/>
          <w:b/>
          <w:i/>
          <w:color w:val="538CD3"/>
          <w:sz w:val="22"/>
          <w:szCs w:val="22"/>
          <w:lang w:val="en-GB"/>
        </w:rPr>
        <w:t>g</w:t>
      </w:r>
      <w:r w:rsidRPr="00C93C19">
        <w:rPr>
          <w:rFonts w:asciiTheme="minorHAnsi" w:eastAsia="Arial" w:hAnsiTheme="minorHAnsi" w:cs="Arial"/>
          <w:b/>
          <w:i/>
          <w:color w:val="538CD3"/>
          <w:spacing w:val="-6"/>
          <w:sz w:val="22"/>
          <w:szCs w:val="22"/>
          <w:lang w:val="en-GB"/>
        </w:rPr>
        <w:t xml:space="preserve"> EY</w:t>
      </w:r>
      <w:r w:rsidRPr="00C93C19">
        <w:rPr>
          <w:rFonts w:asciiTheme="minorHAnsi" w:eastAsia="Arial" w:hAnsiTheme="minorHAnsi" w:cs="Arial"/>
          <w:b/>
          <w:i/>
          <w:color w:val="538CD3"/>
          <w:spacing w:val="-3"/>
          <w:sz w:val="22"/>
          <w:szCs w:val="22"/>
          <w:lang w:val="en-GB"/>
        </w:rPr>
        <w:t>F</w:t>
      </w:r>
      <w:r w:rsidRPr="00C93C19">
        <w:rPr>
          <w:rFonts w:asciiTheme="minorHAnsi" w:eastAsia="Arial" w:hAnsiTheme="minorHAnsi" w:cs="Arial"/>
          <w:b/>
          <w:i/>
          <w:color w:val="538CD3"/>
          <w:sz w:val="22"/>
          <w:szCs w:val="22"/>
          <w:lang w:val="en-GB"/>
        </w:rPr>
        <w:t>S</w:t>
      </w:r>
    </w:p>
    <w:p w14:paraId="43EAD55D" w14:textId="77777777" w:rsidR="006855CE" w:rsidRPr="00C93C19" w:rsidRDefault="006855CE">
      <w:pPr>
        <w:spacing w:before="1" w:line="120" w:lineRule="exact"/>
        <w:rPr>
          <w:rFonts w:asciiTheme="minorHAnsi" w:hAnsiTheme="minorHAnsi"/>
          <w:sz w:val="22"/>
          <w:szCs w:val="22"/>
          <w:lang w:val="en-GB"/>
        </w:rPr>
      </w:pPr>
    </w:p>
    <w:p w14:paraId="23083651" w14:textId="77777777" w:rsidR="006855CE" w:rsidRPr="00C93C19" w:rsidRDefault="00C707AF" w:rsidP="00271E88">
      <w:pPr>
        <w:ind w:left="101"/>
        <w:rPr>
          <w:rFonts w:asciiTheme="minorHAnsi" w:eastAsia="Arial" w:hAnsiTheme="minorHAnsi" w:cs="Arial"/>
          <w:sz w:val="22"/>
          <w:szCs w:val="22"/>
          <w:lang w:val="en-GB"/>
        </w:rPr>
      </w:pPr>
      <w:r w:rsidRPr="00C93C19">
        <w:rPr>
          <w:rFonts w:asciiTheme="minorHAnsi" w:eastAsia="Arial" w:hAnsiTheme="minorHAnsi" w:cs="Arial"/>
          <w:spacing w:val="-5"/>
          <w:sz w:val="22"/>
          <w:szCs w:val="22"/>
          <w:lang w:val="en-GB"/>
        </w:rPr>
        <w:t>Re</w:t>
      </w:r>
      <w:r w:rsidRPr="00C93C19">
        <w:rPr>
          <w:rFonts w:asciiTheme="minorHAnsi" w:eastAsia="Arial" w:hAnsiTheme="minorHAnsi" w:cs="Arial"/>
          <w:spacing w:val="-6"/>
          <w:sz w:val="22"/>
          <w:szCs w:val="22"/>
          <w:lang w:val="en-GB"/>
        </w:rPr>
        <w:t>v</w:t>
      </w:r>
      <w:r w:rsidRPr="00C93C19">
        <w:rPr>
          <w:rFonts w:asciiTheme="minorHAnsi" w:eastAsia="Arial" w:hAnsiTheme="minorHAnsi" w:cs="Arial"/>
          <w:spacing w:val="-3"/>
          <w:sz w:val="22"/>
          <w:szCs w:val="22"/>
          <w:lang w:val="en-GB"/>
        </w:rPr>
        <w:t>ie</w:t>
      </w:r>
      <w:r w:rsidRPr="00C93C19">
        <w:rPr>
          <w:rFonts w:asciiTheme="minorHAnsi" w:eastAsia="Arial" w:hAnsiTheme="minorHAnsi" w:cs="Arial"/>
          <w:spacing w:val="-7"/>
          <w:sz w:val="22"/>
          <w:szCs w:val="22"/>
          <w:lang w:val="en-GB"/>
        </w:rPr>
        <w:t>w</w:t>
      </w:r>
      <w:r w:rsidRPr="00C93C19">
        <w:rPr>
          <w:rFonts w:asciiTheme="minorHAnsi" w:eastAsia="Arial" w:hAnsiTheme="minorHAnsi" w:cs="Arial"/>
          <w:spacing w:val="-5"/>
          <w:sz w:val="22"/>
          <w:szCs w:val="22"/>
          <w:lang w:val="en-GB"/>
        </w:rPr>
        <w:t>e</w:t>
      </w:r>
      <w:r w:rsidRPr="00C93C19">
        <w:rPr>
          <w:rFonts w:asciiTheme="minorHAnsi" w:eastAsia="Arial" w:hAnsiTheme="minorHAnsi" w:cs="Arial"/>
          <w:sz w:val="22"/>
          <w:szCs w:val="22"/>
          <w:lang w:val="en-GB"/>
        </w:rPr>
        <w:t>d</w:t>
      </w:r>
      <w:r w:rsidRPr="00C93C19">
        <w:rPr>
          <w:rFonts w:asciiTheme="minorHAnsi" w:eastAsia="Arial" w:hAnsiTheme="minorHAnsi" w:cs="Arial"/>
          <w:spacing w:val="-17"/>
          <w:sz w:val="22"/>
          <w:szCs w:val="22"/>
          <w:lang w:val="en-GB"/>
        </w:rPr>
        <w:t xml:space="preserve"> </w:t>
      </w:r>
      <w:r w:rsidR="00C93C19" w:rsidRPr="00C93C19">
        <w:rPr>
          <w:rFonts w:asciiTheme="minorHAnsi" w:eastAsia="Arial" w:hAnsiTheme="minorHAnsi" w:cs="Arial"/>
          <w:spacing w:val="-17"/>
          <w:sz w:val="22"/>
          <w:szCs w:val="22"/>
          <w:lang w:val="en-GB"/>
        </w:rPr>
        <w:t xml:space="preserve">  </w:t>
      </w:r>
      <w:r w:rsidR="00C4320E">
        <w:rPr>
          <w:rFonts w:asciiTheme="minorHAnsi" w:eastAsia="Arial" w:hAnsiTheme="minorHAnsi" w:cs="Arial"/>
          <w:spacing w:val="-5"/>
          <w:sz w:val="22"/>
          <w:szCs w:val="22"/>
          <w:lang w:val="en-GB"/>
        </w:rPr>
        <w:t>February 2021</w:t>
      </w:r>
    </w:p>
    <w:p w14:paraId="0D1879A0" w14:textId="77777777" w:rsidR="006855CE" w:rsidRPr="00C93C19" w:rsidRDefault="00C707AF">
      <w:pPr>
        <w:ind w:left="101"/>
        <w:rPr>
          <w:rFonts w:asciiTheme="minorHAnsi" w:eastAsia="Arial" w:hAnsiTheme="minorHAnsi" w:cs="Arial"/>
          <w:sz w:val="22"/>
          <w:szCs w:val="22"/>
          <w:lang w:val="en-GB"/>
        </w:rPr>
      </w:pPr>
      <w:r w:rsidRPr="00C93C19">
        <w:rPr>
          <w:rFonts w:asciiTheme="minorHAnsi" w:eastAsia="Arial" w:hAnsiTheme="minorHAnsi" w:cs="Arial"/>
          <w:spacing w:val="-5"/>
          <w:sz w:val="22"/>
          <w:szCs w:val="22"/>
          <w:lang w:val="en-GB"/>
        </w:rPr>
        <w:t>Re</w:t>
      </w:r>
      <w:r w:rsidRPr="00C93C19">
        <w:rPr>
          <w:rFonts w:asciiTheme="minorHAnsi" w:eastAsia="Arial" w:hAnsiTheme="minorHAnsi" w:cs="Arial"/>
          <w:spacing w:val="-6"/>
          <w:sz w:val="22"/>
          <w:szCs w:val="22"/>
          <w:lang w:val="en-GB"/>
        </w:rPr>
        <w:t>v</w:t>
      </w:r>
      <w:r w:rsidRPr="00C93C19">
        <w:rPr>
          <w:rFonts w:asciiTheme="minorHAnsi" w:eastAsia="Arial" w:hAnsiTheme="minorHAnsi" w:cs="Arial"/>
          <w:spacing w:val="-3"/>
          <w:sz w:val="22"/>
          <w:szCs w:val="22"/>
          <w:lang w:val="en-GB"/>
        </w:rPr>
        <w:t>ie</w:t>
      </w:r>
      <w:r w:rsidRPr="00C93C19">
        <w:rPr>
          <w:rFonts w:asciiTheme="minorHAnsi" w:eastAsia="Arial" w:hAnsiTheme="minorHAnsi" w:cs="Arial"/>
          <w:sz w:val="22"/>
          <w:szCs w:val="22"/>
          <w:lang w:val="en-GB"/>
        </w:rPr>
        <w:t>w</w:t>
      </w:r>
      <w:r w:rsidRPr="00C93C19">
        <w:rPr>
          <w:rFonts w:asciiTheme="minorHAnsi" w:eastAsia="Arial" w:hAnsiTheme="minorHAnsi" w:cs="Arial"/>
          <w:spacing w:val="-19"/>
          <w:sz w:val="22"/>
          <w:szCs w:val="22"/>
          <w:lang w:val="en-GB"/>
        </w:rPr>
        <w:t xml:space="preserve"> </w:t>
      </w:r>
      <w:r w:rsidRPr="00C93C19">
        <w:rPr>
          <w:rFonts w:asciiTheme="minorHAnsi" w:eastAsia="Arial" w:hAnsiTheme="minorHAnsi" w:cs="Arial"/>
          <w:spacing w:val="-5"/>
          <w:sz w:val="22"/>
          <w:szCs w:val="22"/>
          <w:lang w:val="en-GB"/>
        </w:rPr>
        <w:t>Da</w:t>
      </w:r>
      <w:r w:rsidRPr="00C93C19">
        <w:rPr>
          <w:rFonts w:asciiTheme="minorHAnsi" w:eastAsia="Arial" w:hAnsiTheme="minorHAnsi" w:cs="Arial"/>
          <w:spacing w:val="-3"/>
          <w:sz w:val="22"/>
          <w:szCs w:val="22"/>
          <w:lang w:val="en-GB"/>
        </w:rPr>
        <w:t>t</w:t>
      </w:r>
      <w:r w:rsidRPr="00C93C19">
        <w:rPr>
          <w:rFonts w:asciiTheme="minorHAnsi" w:eastAsia="Arial" w:hAnsiTheme="minorHAnsi" w:cs="Arial"/>
          <w:sz w:val="22"/>
          <w:szCs w:val="22"/>
          <w:lang w:val="en-GB"/>
        </w:rPr>
        <w:t>e</w:t>
      </w:r>
      <w:r w:rsidR="00C93C19" w:rsidRPr="00C93C19">
        <w:rPr>
          <w:rFonts w:asciiTheme="minorHAnsi" w:eastAsia="Arial" w:hAnsiTheme="minorHAnsi" w:cs="Arial"/>
          <w:sz w:val="22"/>
          <w:szCs w:val="22"/>
          <w:lang w:val="en-GB"/>
        </w:rPr>
        <w:t xml:space="preserve">  </w:t>
      </w:r>
      <w:r w:rsidR="00D0021D" w:rsidRPr="00C93C19">
        <w:rPr>
          <w:rFonts w:asciiTheme="minorHAnsi" w:eastAsia="Arial" w:hAnsiTheme="minorHAnsi" w:cs="Arial"/>
          <w:spacing w:val="-14"/>
          <w:sz w:val="22"/>
          <w:szCs w:val="22"/>
          <w:lang w:val="en-GB"/>
        </w:rPr>
        <w:t xml:space="preserve"> </w:t>
      </w:r>
      <w:r w:rsidR="00C4320E">
        <w:rPr>
          <w:rFonts w:asciiTheme="minorHAnsi" w:eastAsia="Arial" w:hAnsiTheme="minorHAnsi" w:cs="Arial"/>
          <w:spacing w:val="-14"/>
          <w:sz w:val="22"/>
          <w:szCs w:val="22"/>
          <w:lang w:val="en-GB"/>
        </w:rPr>
        <w:t>February 202</w:t>
      </w:r>
      <w:r w:rsidR="00A02B2B">
        <w:rPr>
          <w:rFonts w:asciiTheme="minorHAnsi" w:eastAsia="Arial" w:hAnsiTheme="minorHAnsi" w:cs="Arial"/>
          <w:spacing w:val="-14"/>
          <w:sz w:val="22"/>
          <w:szCs w:val="22"/>
          <w:lang w:val="en-GB"/>
        </w:rPr>
        <w:t>2</w:t>
      </w:r>
    </w:p>
    <w:p w14:paraId="7EFEAB70" w14:textId="77777777" w:rsidR="00D0021D" w:rsidRPr="00C93C19" w:rsidRDefault="00D0021D" w:rsidP="00D0021D">
      <w:pPr>
        <w:keepNext/>
        <w:spacing w:line="276" w:lineRule="auto"/>
        <w:jc w:val="both"/>
        <w:rPr>
          <w:rFonts w:asciiTheme="minorHAnsi" w:hAnsiTheme="minorHAnsi"/>
          <w:sz w:val="22"/>
          <w:szCs w:val="22"/>
          <w:lang w:val="en-GB"/>
        </w:rPr>
      </w:pPr>
    </w:p>
    <w:p w14:paraId="0B03F05C" w14:textId="77777777" w:rsidR="00C02B71" w:rsidRPr="00C93C19" w:rsidRDefault="00C02B71" w:rsidP="00C02B71">
      <w:pPr>
        <w:keepNext/>
        <w:jc w:val="both"/>
        <w:rPr>
          <w:rFonts w:asciiTheme="minorHAnsi" w:eastAsia="Gill Sans MT" w:hAnsiTheme="minorHAnsi" w:cs="Arial"/>
          <w:b/>
          <w:sz w:val="22"/>
          <w:szCs w:val="22"/>
          <w:lang w:val="en-GB"/>
        </w:rPr>
      </w:pPr>
      <w:r w:rsidRPr="00C93C19">
        <w:rPr>
          <w:rFonts w:asciiTheme="minorHAnsi" w:eastAsia="Gill Sans MT" w:hAnsiTheme="minorHAnsi" w:cs="Arial"/>
          <w:b/>
          <w:sz w:val="22"/>
          <w:szCs w:val="22"/>
          <w:lang w:val="en-GB"/>
        </w:rPr>
        <w:t>1.</w:t>
      </w:r>
      <w:r w:rsidR="00427ABE">
        <w:rPr>
          <w:rFonts w:asciiTheme="minorHAnsi" w:eastAsia="Gill Sans MT" w:hAnsiTheme="minorHAnsi" w:cs="Arial"/>
          <w:b/>
          <w:sz w:val="22"/>
          <w:szCs w:val="22"/>
          <w:lang w:val="en-GB"/>
        </w:rPr>
        <w:t xml:space="preserve"> B</w:t>
      </w:r>
      <w:r w:rsidR="00DC72E1" w:rsidRPr="00C93C19">
        <w:rPr>
          <w:rFonts w:asciiTheme="minorHAnsi" w:eastAsia="Gill Sans MT" w:hAnsiTheme="minorHAnsi" w:cs="Arial"/>
          <w:b/>
          <w:sz w:val="22"/>
          <w:szCs w:val="22"/>
          <w:lang w:val="en-GB"/>
        </w:rPr>
        <w:t>ackground</w:t>
      </w:r>
    </w:p>
    <w:p w14:paraId="3128B8E3" w14:textId="77777777" w:rsidR="00D0021D" w:rsidRPr="00C93C19" w:rsidRDefault="00D0021D" w:rsidP="00C02B71">
      <w:pPr>
        <w:keepNext/>
        <w:jc w:val="both"/>
        <w:rPr>
          <w:rFonts w:asciiTheme="minorHAnsi" w:eastAsia="Gill Sans MT" w:hAnsiTheme="minorHAnsi" w:cs="Arial"/>
          <w:b/>
          <w:sz w:val="22"/>
          <w:szCs w:val="22"/>
          <w:lang w:val="en-GB"/>
        </w:rPr>
      </w:pPr>
      <w:r w:rsidRPr="00C93C19">
        <w:rPr>
          <w:rFonts w:asciiTheme="minorHAnsi" w:eastAsia="Gill Sans MT,Arial,Times New Ro" w:hAnsiTheme="minorHAnsi" w:cs="Arial"/>
          <w:sz w:val="22"/>
          <w:szCs w:val="22"/>
          <w:lang w:val="en-GB" w:eastAsia="en-GB"/>
        </w:rPr>
        <w:t>At Saint Nicholas</w:t>
      </w:r>
      <w:r w:rsidR="00DC72E1" w:rsidRPr="00C93C19">
        <w:rPr>
          <w:rFonts w:asciiTheme="minorHAnsi" w:eastAsia="Gill Sans MT,Arial,Times New Ro" w:hAnsiTheme="minorHAnsi" w:cs="Arial"/>
          <w:sz w:val="22"/>
          <w:szCs w:val="22"/>
          <w:lang w:val="en-GB" w:eastAsia="en-GB"/>
        </w:rPr>
        <w:t xml:space="preserve"> School, we are committed to providing individualised learning for </w:t>
      </w:r>
      <w:r w:rsidR="00DC72E1" w:rsidRPr="00C93C19">
        <w:rPr>
          <w:rFonts w:asciiTheme="minorHAnsi" w:eastAsia="Gill Sans MT,Arial,Times New Ro" w:hAnsiTheme="minorHAnsi" w:cs="Arial"/>
          <w:b/>
          <w:bCs/>
          <w:i/>
          <w:iCs/>
          <w:sz w:val="22"/>
          <w:szCs w:val="22"/>
          <w:lang w:val="en-GB" w:eastAsia="en-GB"/>
        </w:rPr>
        <w:t>all</w:t>
      </w:r>
      <w:r w:rsidR="00DC72E1" w:rsidRPr="00C93C19">
        <w:rPr>
          <w:rFonts w:asciiTheme="minorHAnsi" w:eastAsia="Gill Sans MT,Arial,Times New Ro" w:hAnsiTheme="minorHAnsi" w:cs="Arial"/>
          <w:sz w:val="22"/>
          <w:szCs w:val="22"/>
          <w:lang w:val="en-GB" w:eastAsia="en-GB"/>
        </w:rPr>
        <w:t xml:space="preserve"> our pupils, including EYFS. </w:t>
      </w:r>
      <w:r w:rsidR="00271E88" w:rsidRPr="00C93C19">
        <w:rPr>
          <w:rFonts w:asciiTheme="minorHAnsi" w:eastAsia="Gill Sans MT,Arial,Times New Ro" w:hAnsiTheme="minorHAnsi" w:cs="Arial"/>
          <w:sz w:val="22"/>
          <w:szCs w:val="22"/>
          <w:lang w:val="en-GB" w:eastAsia="en-GB"/>
        </w:rPr>
        <w:t xml:space="preserve">Our intention is to provide the appropriate </w:t>
      </w:r>
      <w:r w:rsidR="00DC72E1" w:rsidRPr="00C93C19">
        <w:rPr>
          <w:rFonts w:asciiTheme="minorHAnsi" w:eastAsia="Gill Sans MT,Arial,Times New Ro" w:hAnsiTheme="minorHAnsi" w:cs="Arial"/>
          <w:sz w:val="22"/>
          <w:szCs w:val="22"/>
          <w:lang w:val="en-GB" w:eastAsia="en-GB"/>
        </w:rPr>
        <w:t xml:space="preserve">support </w:t>
      </w:r>
      <w:r w:rsidR="00271E88" w:rsidRPr="00C93C19">
        <w:rPr>
          <w:rFonts w:asciiTheme="minorHAnsi" w:eastAsia="Gill Sans MT,Arial,Times New Ro" w:hAnsiTheme="minorHAnsi" w:cs="Arial"/>
          <w:sz w:val="22"/>
          <w:szCs w:val="22"/>
          <w:lang w:val="en-GB" w:eastAsia="en-GB"/>
        </w:rPr>
        <w:t>regardless of</w:t>
      </w:r>
      <w:r w:rsidR="00DC72E1" w:rsidRPr="00C93C19">
        <w:rPr>
          <w:rFonts w:asciiTheme="minorHAnsi" w:eastAsia="Gill Sans MT,Arial,Times New Ro" w:hAnsiTheme="minorHAnsi" w:cs="Arial"/>
          <w:sz w:val="22"/>
          <w:szCs w:val="22"/>
          <w:lang w:val="en-GB" w:eastAsia="en-GB"/>
        </w:rPr>
        <w:t xml:space="preserve"> label or diagnosis</w:t>
      </w:r>
      <w:r w:rsidR="00523DF7" w:rsidRPr="00C93C19">
        <w:rPr>
          <w:rFonts w:asciiTheme="minorHAnsi" w:eastAsia="Gill Sans MT,Arial,Times New Ro" w:hAnsiTheme="minorHAnsi" w:cs="Arial"/>
          <w:sz w:val="22"/>
          <w:szCs w:val="22"/>
          <w:lang w:val="en-GB" w:eastAsia="en-GB"/>
        </w:rPr>
        <w:t xml:space="preserve"> to ensure that all students have the opportunity to learn and make progress</w:t>
      </w:r>
      <w:r w:rsidR="00DC72E1" w:rsidRPr="00C93C19">
        <w:rPr>
          <w:rFonts w:asciiTheme="minorHAnsi" w:eastAsia="Gill Sans MT,Arial,Times New Ro" w:hAnsiTheme="minorHAnsi" w:cs="Arial"/>
          <w:sz w:val="22"/>
          <w:szCs w:val="22"/>
          <w:lang w:val="en-GB" w:eastAsia="en-GB"/>
        </w:rPr>
        <w:t xml:space="preserve">. The </w:t>
      </w:r>
      <w:r w:rsidR="00A02B2B">
        <w:rPr>
          <w:rFonts w:asciiTheme="minorHAnsi" w:eastAsia="Gill Sans MT,Arial,Times New Ro" w:hAnsiTheme="minorHAnsi" w:cs="Arial"/>
          <w:sz w:val="22"/>
          <w:szCs w:val="22"/>
          <w:lang w:val="en-GB" w:eastAsia="en-GB"/>
        </w:rPr>
        <w:t>S</w:t>
      </w:r>
      <w:r w:rsidR="00271E88" w:rsidRPr="00C93C19">
        <w:rPr>
          <w:rFonts w:asciiTheme="minorHAnsi" w:eastAsia="Gill Sans MT,Arial,Times New Ro" w:hAnsiTheme="minorHAnsi" w:cs="Arial"/>
          <w:sz w:val="22"/>
          <w:szCs w:val="22"/>
          <w:lang w:val="en-GB" w:eastAsia="en-GB"/>
        </w:rPr>
        <w:t xml:space="preserve">chool </w:t>
      </w:r>
      <w:r w:rsidR="00DC72E1" w:rsidRPr="00C93C19">
        <w:rPr>
          <w:rFonts w:asciiTheme="minorHAnsi" w:eastAsia="Gill Sans MT,Arial,Times New Ro" w:hAnsiTheme="minorHAnsi" w:cs="Arial"/>
          <w:sz w:val="22"/>
          <w:szCs w:val="22"/>
          <w:lang w:val="en-GB" w:eastAsia="en-GB"/>
        </w:rPr>
        <w:t xml:space="preserve">SENCo liaises and works closely with all teachers and teaching assistants to ensure that support is as </w:t>
      </w:r>
      <w:r w:rsidR="00DC72E1" w:rsidRPr="00C93C19">
        <w:rPr>
          <w:rFonts w:asciiTheme="minorHAnsi" w:eastAsia="Gill Sans MT,Arial,Times New Ro" w:hAnsiTheme="minorHAnsi" w:cs="Arial"/>
          <w:iCs/>
          <w:sz w:val="22"/>
          <w:szCs w:val="22"/>
          <w:lang w:val="en-GB" w:eastAsia="en-GB"/>
        </w:rPr>
        <w:t>inclusive</w:t>
      </w:r>
      <w:r w:rsidR="00DC72E1" w:rsidRPr="00C93C19">
        <w:rPr>
          <w:rFonts w:asciiTheme="minorHAnsi" w:eastAsia="Gill Sans MT,Arial,Times New Ro" w:hAnsiTheme="minorHAnsi" w:cs="Arial"/>
          <w:sz w:val="22"/>
          <w:szCs w:val="22"/>
          <w:lang w:val="en-GB" w:eastAsia="en-GB"/>
        </w:rPr>
        <w:t xml:space="preserve"> as possible. </w:t>
      </w:r>
      <w:r w:rsidR="00427ABE">
        <w:rPr>
          <w:rFonts w:asciiTheme="minorHAnsi" w:eastAsia="Gill Sans MT,Arial,Times New Ro" w:hAnsiTheme="minorHAnsi" w:cs="Arial"/>
          <w:sz w:val="22"/>
          <w:szCs w:val="22"/>
          <w:lang w:val="en-GB" w:eastAsia="en-GB"/>
        </w:rPr>
        <w:t>Multi-sensory teaching, with up-</w:t>
      </w:r>
      <w:r w:rsidR="00DC72E1" w:rsidRPr="00C93C19">
        <w:rPr>
          <w:rFonts w:asciiTheme="minorHAnsi" w:eastAsia="Gill Sans MT,Arial,Times New Ro" w:hAnsiTheme="minorHAnsi" w:cs="Arial"/>
          <w:sz w:val="22"/>
          <w:szCs w:val="22"/>
          <w:lang w:val="en-GB" w:eastAsia="en-GB"/>
        </w:rPr>
        <w:t>to</w:t>
      </w:r>
      <w:r w:rsidR="00427ABE">
        <w:rPr>
          <w:rFonts w:asciiTheme="minorHAnsi" w:eastAsia="Gill Sans MT,Arial,Times New Ro" w:hAnsiTheme="minorHAnsi" w:cs="Arial"/>
          <w:sz w:val="22"/>
          <w:szCs w:val="22"/>
          <w:lang w:val="en-GB" w:eastAsia="en-GB"/>
        </w:rPr>
        <w:t>-</w:t>
      </w:r>
      <w:r w:rsidR="00DC72E1" w:rsidRPr="00C93C19">
        <w:rPr>
          <w:rFonts w:asciiTheme="minorHAnsi" w:eastAsia="Gill Sans MT,Arial,Times New Ro" w:hAnsiTheme="minorHAnsi" w:cs="Arial"/>
          <w:sz w:val="22"/>
          <w:szCs w:val="22"/>
          <w:lang w:val="en-GB" w:eastAsia="en-GB"/>
        </w:rPr>
        <w:t>date resources and techniques, is designed to engage all learners. The support may be one</w:t>
      </w:r>
      <w:r w:rsidR="006E5EAF">
        <w:rPr>
          <w:rFonts w:asciiTheme="minorHAnsi" w:eastAsia="Gill Sans MT,Arial,Times New Ro" w:hAnsiTheme="minorHAnsi" w:cs="Arial"/>
          <w:sz w:val="22"/>
          <w:szCs w:val="22"/>
          <w:lang w:val="en-GB" w:eastAsia="en-GB"/>
        </w:rPr>
        <w:t>-</w:t>
      </w:r>
      <w:r w:rsidR="00DC72E1" w:rsidRPr="00C93C19">
        <w:rPr>
          <w:rFonts w:asciiTheme="minorHAnsi" w:eastAsia="Gill Sans MT,Arial,Times New Ro" w:hAnsiTheme="minorHAnsi" w:cs="Arial"/>
          <w:sz w:val="22"/>
          <w:szCs w:val="22"/>
          <w:lang w:val="en-GB" w:eastAsia="en-GB"/>
        </w:rPr>
        <w:t>to</w:t>
      </w:r>
      <w:r w:rsidR="006E5EAF">
        <w:rPr>
          <w:rFonts w:asciiTheme="minorHAnsi" w:eastAsia="Gill Sans MT,Arial,Times New Ro" w:hAnsiTheme="minorHAnsi" w:cs="Arial"/>
          <w:sz w:val="22"/>
          <w:szCs w:val="22"/>
          <w:lang w:val="en-GB" w:eastAsia="en-GB"/>
        </w:rPr>
        <w:t>-</w:t>
      </w:r>
      <w:r w:rsidR="00DC72E1" w:rsidRPr="00C93C19">
        <w:rPr>
          <w:rFonts w:asciiTheme="minorHAnsi" w:eastAsia="Gill Sans MT,Arial,Times New Ro" w:hAnsiTheme="minorHAnsi" w:cs="Arial"/>
          <w:sz w:val="22"/>
          <w:szCs w:val="22"/>
          <w:lang w:val="en-GB" w:eastAsia="en-GB"/>
        </w:rPr>
        <w:t xml:space="preserve">one, </w:t>
      </w:r>
      <w:r w:rsidR="00271E88" w:rsidRPr="00C93C19">
        <w:rPr>
          <w:rFonts w:asciiTheme="minorHAnsi" w:eastAsia="Gill Sans MT,Arial,Times New Ro" w:hAnsiTheme="minorHAnsi" w:cs="Arial"/>
          <w:sz w:val="22"/>
          <w:szCs w:val="22"/>
          <w:lang w:val="en-GB" w:eastAsia="en-GB"/>
        </w:rPr>
        <w:t xml:space="preserve">within </w:t>
      </w:r>
      <w:r w:rsidR="00DC72E1" w:rsidRPr="00C93C19">
        <w:rPr>
          <w:rFonts w:asciiTheme="minorHAnsi" w:eastAsia="Gill Sans MT,Arial,Times New Ro" w:hAnsiTheme="minorHAnsi" w:cs="Arial"/>
          <w:sz w:val="22"/>
          <w:szCs w:val="22"/>
          <w:lang w:val="en-GB" w:eastAsia="en-GB"/>
        </w:rPr>
        <w:t xml:space="preserve">small groups or in the classroom and may be </w:t>
      </w:r>
      <w:r w:rsidR="00C4320E">
        <w:rPr>
          <w:rFonts w:asciiTheme="minorHAnsi" w:eastAsia="Gill Sans MT,Arial,Times New Ro" w:hAnsiTheme="minorHAnsi" w:cs="Arial"/>
          <w:sz w:val="22"/>
          <w:szCs w:val="22"/>
          <w:lang w:val="en-GB" w:eastAsia="en-GB"/>
        </w:rPr>
        <w:t xml:space="preserve">short or </w:t>
      </w:r>
      <w:r w:rsidR="00DC72E1" w:rsidRPr="00C93C19">
        <w:rPr>
          <w:rFonts w:asciiTheme="minorHAnsi" w:eastAsia="Gill Sans MT,Arial,Times New Ro" w:hAnsiTheme="minorHAnsi" w:cs="Arial"/>
          <w:sz w:val="22"/>
          <w:szCs w:val="22"/>
          <w:lang w:val="en-GB" w:eastAsia="en-GB"/>
        </w:rPr>
        <w:t>long term.</w:t>
      </w:r>
    </w:p>
    <w:p w14:paraId="0249B08A" w14:textId="77777777" w:rsidR="00C02B71" w:rsidRPr="00C93C19" w:rsidRDefault="00C02B71" w:rsidP="00C02B71">
      <w:pPr>
        <w:keepNext/>
        <w:jc w:val="both"/>
        <w:rPr>
          <w:rFonts w:asciiTheme="minorHAnsi" w:hAnsiTheme="minorHAnsi" w:cs="Arial"/>
          <w:sz w:val="22"/>
          <w:szCs w:val="22"/>
          <w:lang w:val="en-GB" w:eastAsia="en-GB"/>
        </w:rPr>
      </w:pPr>
    </w:p>
    <w:p w14:paraId="600649F7" w14:textId="77777777" w:rsidR="009B2F5B" w:rsidRPr="00427ABE" w:rsidRDefault="00C02B71">
      <w:pPr>
        <w:keepNext/>
        <w:jc w:val="both"/>
        <w:rPr>
          <w:rFonts w:asciiTheme="minorHAnsi" w:eastAsia="Gill Sans MT" w:hAnsiTheme="minorHAnsi" w:cs="Arial"/>
          <w:b/>
          <w:bCs/>
          <w:sz w:val="22"/>
          <w:szCs w:val="22"/>
          <w:lang w:val="en-GB"/>
        </w:rPr>
      </w:pPr>
      <w:r w:rsidRPr="00427ABE">
        <w:rPr>
          <w:rFonts w:asciiTheme="minorHAnsi" w:hAnsiTheme="minorHAnsi" w:cs="Arial"/>
          <w:b/>
          <w:sz w:val="22"/>
          <w:szCs w:val="22"/>
          <w:lang w:val="en-GB" w:eastAsia="en-GB"/>
        </w:rPr>
        <w:t>2.</w:t>
      </w:r>
      <w:r w:rsidR="00427ABE" w:rsidRPr="00427ABE">
        <w:rPr>
          <w:rFonts w:asciiTheme="minorHAnsi" w:hAnsiTheme="minorHAnsi" w:cs="Arial"/>
          <w:b/>
          <w:sz w:val="22"/>
          <w:szCs w:val="22"/>
          <w:lang w:val="en-GB" w:eastAsia="en-GB"/>
        </w:rPr>
        <w:t xml:space="preserve"> </w:t>
      </w:r>
      <w:r w:rsidR="00DC72E1" w:rsidRPr="00427ABE">
        <w:rPr>
          <w:rFonts w:asciiTheme="minorHAnsi" w:eastAsia="Gill Sans MT" w:hAnsiTheme="minorHAnsi" w:cs="Arial"/>
          <w:b/>
          <w:bCs/>
          <w:sz w:val="22"/>
          <w:szCs w:val="22"/>
          <w:lang w:val="en-GB"/>
        </w:rPr>
        <w:t>Definitions</w:t>
      </w:r>
    </w:p>
    <w:p w14:paraId="6C506C89" w14:textId="77777777" w:rsidR="00D0021D" w:rsidRPr="00C93C19" w:rsidRDefault="00DC72E1" w:rsidP="00271E88">
      <w:pPr>
        <w:spacing w:line="276" w:lineRule="auto"/>
        <w:jc w:val="both"/>
        <w:rPr>
          <w:rFonts w:asciiTheme="minorHAnsi" w:eastAsiaTheme="minorEastAsia" w:hAnsiTheme="minorHAnsi" w:cs="Arial"/>
          <w:sz w:val="22"/>
          <w:szCs w:val="22"/>
          <w:lang w:val="en-GB"/>
        </w:rPr>
      </w:pPr>
      <w:r w:rsidRPr="00C93C19">
        <w:rPr>
          <w:rFonts w:asciiTheme="minorHAnsi" w:eastAsiaTheme="minorEastAsia" w:hAnsiTheme="minorHAnsi" w:cs="Arial"/>
          <w:sz w:val="22"/>
          <w:szCs w:val="22"/>
          <w:lang w:val="en-GB"/>
        </w:rPr>
        <w:t>Pupils have a special educational need or disability (SEND) if they require special educational provision to be made for them.  Pupils have SEND if they:</w:t>
      </w:r>
    </w:p>
    <w:p w14:paraId="6460B283" w14:textId="77777777" w:rsidR="00271E88" w:rsidRPr="00C93C19" w:rsidRDefault="00271E88" w:rsidP="00D0021D">
      <w:pPr>
        <w:spacing w:line="276" w:lineRule="auto"/>
        <w:ind w:left="357"/>
        <w:jc w:val="both"/>
        <w:rPr>
          <w:rFonts w:asciiTheme="minorHAnsi" w:hAnsiTheme="minorHAnsi" w:cs="Arial"/>
          <w:sz w:val="22"/>
          <w:szCs w:val="22"/>
          <w:lang w:val="en-GB"/>
        </w:rPr>
      </w:pPr>
    </w:p>
    <w:p w14:paraId="6CAD3769" w14:textId="77777777" w:rsidR="009B2F5B" w:rsidRPr="00C93C19" w:rsidRDefault="00271E88" w:rsidP="006E5EAF">
      <w:pPr>
        <w:pStyle w:val="ListParagraph"/>
        <w:widowControl/>
        <w:numPr>
          <w:ilvl w:val="0"/>
          <w:numId w:val="28"/>
        </w:numPr>
        <w:spacing w:after="0" w:line="240" w:lineRule="auto"/>
        <w:jc w:val="both"/>
        <w:rPr>
          <w:rFonts w:eastAsia="Gill Sans MT" w:cs="Arial"/>
          <w:lang w:val="en-GB"/>
        </w:rPr>
      </w:pPr>
      <w:r w:rsidRPr="00C93C19">
        <w:rPr>
          <w:rFonts w:eastAsia="Gill Sans MT" w:cs="Arial"/>
          <w:lang w:val="en-GB"/>
        </w:rPr>
        <w:t>h</w:t>
      </w:r>
      <w:r w:rsidR="00DC72E1" w:rsidRPr="00C93C19">
        <w:rPr>
          <w:rFonts w:eastAsia="Gill Sans MT" w:cs="Arial"/>
          <w:lang w:val="en-GB"/>
        </w:rPr>
        <w:t>ave significantly greater difficulty in learning than the majority of their peers.</w:t>
      </w:r>
    </w:p>
    <w:p w14:paraId="4C339F98" w14:textId="77777777" w:rsidR="00D0021D" w:rsidRPr="00C93C19" w:rsidRDefault="006E5EAF" w:rsidP="006E5EAF">
      <w:pPr>
        <w:jc w:val="both"/>
        <w:rPr>
          <w:rFonts w:asciiTheme="minorHAnsi" w:hAnsiTheme="minorHAnsi" w:cs="Arial"/>
          <w:sz w:val="22"/>
          <w:szCs w:val="22"/>
          <w:lang w:val="en-GB"/>
        </w:rPr>
      </w:pPr>
      <w:r>
        <w:rPr>
          <w:rFonts w:asciiTheme="minorHAnsi" w:eastAsiaTheme="minorEastAsia" w:hAnsiTheme="minorHAnsi" w:cs="Arial"/>
          <w:sz w:val="22"/>
          <w:szCs w:val="22"/>
          <w:lang w:val="en-GB"/>
        </w:rPr>
        <w:t>o</w:t>
      </w:r>
      <w:r w:rsidR="00DC72E1" w:rsidRPr="00C93C19">
        <w:rPr>
          <w:rFonts w:asciiTheme="minorHAnsi" w:eastAsiaTheme="minorEastAsia" w:hAnsiTheme="minorHAnsi" w:cs="Arial"/>
          <w:sz w:val="22"/>
          <w:szCs w:val="22"/>
          <w:lang w:val="en-GB"/>
        </w:rPr>
        <w:t>r</w:t>
      </w:r>
    </w:p>
    <w:p w14:paraId="737E6C26" w14:textId="77777777" w:rsidR="009B2F5B" w:rsidRPr="00C93C19" w:rsidRDefault="00271E88" w:rsidP="006E5EAF">
      <w:pPr>
        <w:pStyle w:val="ListParagraph"/>
        <w:numPr>
          <w:ilvl w:val="0"/>
          <w:numId w:val="28"/>
        </w:numPr>
        <w:spacing w:line="240" w:lineRule="auto"/>
        <w:jc w:val="both"/>
        <w:rPr>
          <w:rFonts w:eastAsia="Gill Sans MT" w:cs="Arial"/>
          <w:lang w:val="en-GB"/>
        </w:rPr>
      </w:pPr>
      <w:r w:rsidRPr="00C93C19">
        <w:rPr>
          <w:rFonts w:eastAsia="Gill Sans MT" w:cs="Arial"/>
          <w:lang w:val="en-GB"/>
        </w:rPr>
        <w:t>h</w:t>
      </w:r>
      <w:r w:rsidR="00DC72E1" w:rsidRPr="00C93C19">
        <w:rPr>
          <w:rFonts w:eastAsia="Gill Sans MT" w:cs="Arial"/>
          <w:lang w:val="en-GB"/>
        </w:rPr>
        <w:t xml:space="preserve">ave a disability which prevents them from making use of the usual educational facilities provided for pupils of the same age. </w:t>
      </w:r>
      <w:r w:rsidR="00D0021D" w:rsidRPr="00C93C19">
        <w:rPr>
          <w:rFonts w:eastAsia="Gill Sans MT" w:cs="Arial"/>
          <w:lang w:val="en-GB"/>
        </w:rPr>
        <w:t xml:space="preserve">Areas of need may include Communication and Interaction, Cognition and Learning, Social, Emotional, Mental Health Difficulties, Sensory/Physical Needs. The limitations in these areas would go “beyond the normal differences in ability which may exist among young people” and would be both ‘substantial’ and “long term” (Equality Act 2010) </w:t>
      </w:r>
    </w:p>
    <w:p w14:paraId="5407D727" w14:textId="77777777" w:rsidR="00271E88" w:rsidRPr="00C93C19" w:rsidRDefault="00271E88" w:rsidP="00271E88">
      <w:pPr>
        <w:pStyle w:val="ListParagraph"/>
        <w:widowControl/>
        <w:spacing w:after="0"/>
        <w:jc w:val="both"/>
        <w:rPr>
          <w:rFonts w:eastAsia="Gill Sans MT" w:cs="Arial"/>
          <w:lang w:val="en-GB"/>
        </w:rPr>
      </w:pPr>
    </w:p>
    <w:p w14:paraId="4BD5DBFE" w14:textId="77777777" w:rsidR="00271E88" w:rsidRPr="00C93C19" w:rsidRDefault="00271E88" w:rsidP="00271E88">
      <w:pPr>
        <w:jc w:val="both"/>
        <w:rPr>
          <w:rFonts w:asciiTheme="minorHAnsi" w:eastAsia="Gill Sans MT" w:hAnsiTheme="minorHAnsi" w:cs="Arial"/>
          <w:sz w:val="22"/>
          <w:szCs w:val="22"/>
          <w:lang w:val="en-GB"/>
        </w:rPr>
      </w:pPr>
      <w:r w:rsidRPr="00C93C19">
        <w:rPr>
          <w:rFonts w:asciiTheme="minorHAnsi" w:eastAsia="Gill Sans MT" w:hAnsiTheme="minorHAnsi" w:cs="Arial"/>
          <w:sz w:val="22"/>
          <w:szCs w:val="22"/>
          <w:lang w:val="en-GB"/>
        </w:rPr>
        <w:t>As a school we recognise that we</w:t>
      </w:r>
    </w:p>
    <w:p w14:paraId="66657D88" w14:textId="77777777" w:rsidR="00D0021D" w:rsidRPr="00C93C19" w:rsidRDefault="00DC72E1" w:rsidP="00C02B71">
      <w:pPr>
        <w:pStyle w:val="Default"/>
        <w:numPr>
          <w:ilvl w:val="0"/>
          <w:numId w:val="5"/>
        </w:numPr>
        <w:jc w:val="both"/>
        <w:rPr>
          <w:rFonts w:asciiTheme="minorHAnsi" w:eastAsiaTheme="minorEastAsia" w:hAnsiTheme="minorHAnsi"/>
          <w:sz w:val="22"/>
          <w:szCs w:val="22"/>
        </w:rPr>
      </w:pPr>
      <w:r w:rsidRPr="00C93C19">
        <w:rPr>
          <w:rFonts w:asciiTheme="minorHAnsi" w:eastAsiaTheme="minorEastAsia" w:hAnsiTheme="minorHAnsi"/>
          <w:sz w:val="22"/>
          <w:szCs w:val="22"/>
        </w:rPr>
        <w:t xml:space="preserve"> ‘…</w:t>
      </w:r>
      <w:r w:rsidRPr="00C93C19">
        <w:rPr>
          <w:rFonts w:asciiTheme="minorHAnsi" w:eastAsiaTheme="minorEastAsia" w:hAnsiTheme="minorHAnsi"/>
          <w:b/>
          <w:bCs/>
          <w:sz w:val="22"/>
          <w:szCs w:val="22"/>
        </w:rPr>
        <w:t xml:space="preserve">must </w:t>
      </w:r>
      <w:r w:rsidRPr="00C93C19">
        <w:rPr>
          <w:rFonts w:asciiTheme="minorHAnsi" w:eastAsiaTheme="minorEastAsia" w:hAnsiTheme="minorHAnsi"/>
          <w:sz w:val="22"/>
          <w:szCs w:val="22"/>
        </w:rPr>
        <w:t>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w:t>
      </w:r>
      <w:r w:rsidR="008B63C7" w:rsidRPr="00C93C19">
        <w:rPr>
          <w:rFonts w:asciiTheme="minorHAnsi" w:eastAsiaTheme="minorEastAsia" w:hAnsiTheme="minorHAnsi"/>
          <w:sz w:val="22"/>
          <w:szCs w:val="22"/>
        </w:rPr>
        <w:t>de to prevent that disadvantage</w:t>
      </w:r>
      <w:r w:rsidRPr="00C93C19">
        <w:rPr>
          <w:rFonts w:asciiTheme="minorHAnsi" w:eastAsiaTheme="minorEastAsia" w:hAnsiTheme="minorHAnsi"/>
          <w:sz w:val="22"/>
          <w:szCs w:val="22"/>
        </w:rPr>
        <w:t>.’</w:t>
      </w:r>
      <w:r w:rsidR="00C02B71" w:rsidRPr="00C93C19">
        <w:rPr>
          <w:rFonts w:asciiTheme="minorHAnsi" w:eastAsiaTheme="minorEastAsia" w:hAnsiTheme="minorHAnsi"/>
          <w:sz w:val="22"/>
          <w:szCs w:val="22"/>
        </w:rPr>
        <w:t xml:space="preserve"> </w:t>
      </w:r>
      <w:r w:rsidRPr="00C93C19">
        <w:rPr>
          <w:rFonts w:asciiTheme="minorHAnsi" w:eastAsiaTheme="minorEastAsia" w:hAnsiTheme="minorHAnsi"/>
          <w:sz w:val="22"/>
          <w:szCs w:val="22"/>
        </w:rPr>
        <w:t>(SE</w:t>
      </w:r>
      <w:r w:rsidR="008B63C7" w:rsidRPr="00C93C19">
        <w:rPr>
          <w:rFonts w:asciiTheme="minorHAnsi" w:eastAsiaTheme="minorEastAsia" w:hAnsiTheme="minorHAnsi"/>
          <w:sz w:val="22"/>
          <w:szCs w:val="22"/>
        </w:rPr>
        <w:t>N Code of Practic</w:t>
      </w:r>
      <w:r w:rsidR="00D0021D" w:rsidRPr="00C93C19">
        <w:rPr>
          <w:rFonts w:asciiTheme="minorHAnsi" w:eastAsiaTheme="minorEastAsia" w:hAnsiTheme="minorHAnsi"/>
          <w:sz w:val="22"/>
          <w:szCs w:val="22"/>
        </w:rPr>
        <w:t>e, January 2014</w:t>
      </w:r>
      <w:r w:rsidRPr="00C93C19">
        <w:rPr>
          <w:rFonts w:asciiTheme="minorHAnsi" w:eastAsiaTheme="minorEastAsia" w:hAnsiTheme="minorHAnsi"/>
          <w:sz w:val="22"/>
          <w:szCs w:val="22"/>
        </w:rPr>
        <w:t>, DfE)</w:t>
      </w:r>
    </w:p>
    <w:p w14:paraId="5E8DB793" w14:textId="77777777" w:rsidR="00D0021D" w:rsidRPr="00C93C19" w:rsidRDefault="00D0021D" w:rsidP="00D0021D">
      <w:pPr>
        <w:spacing w:line="276" w:lineRule="auto"/>
        <w:jc w:val="both"/>
        <w:rPr>
          <w:rFonts w:asciiTheme="minorHAnsi" w:eastAsia="Gill Sans MT" w:hAnsiTheme="minorHAnsi" w:cs="Arial"/>
          <w:sz w:val="22"/>
          <w:szCs w:val="22"/>
          <w:lang w:val="en-GB"/>
        </w:rPr>
      </w:pPr>
    </w:p>
    <w:p w14:paraId="7DC87530" w14:textId="77777777" w:rsidR="009B2F5B" w:rsidRPr="00427ABE" w:rsidRDefault="00D0021D" w:rsidP="00427ABE">
      <w:pPr>
        <w:jc w:val="both"/>
        <w:rPr>
          <w:rFonts w:asciiTheme="minorHAnsi" w:hAnsiTheme="minorHAnsi"/>
          <w:sz w:val="22"/>
          <w:szCs w:val="22"/>
          <w:lang w:val="en-GB"/>
        </w:rPr>
      </w:pPr>
      <w:r w:rsidRPr="00427ABE">
        <w:rPr>
          <w:rFonts w:asciiTheme="minorHAnsi" w:hAnsiTheme="minorHAnsi"/>
          <w:sz w:val="22"/>
          <w:szCs w:val="22"/>
          <w:lang w:val="en-GB"/>
        </w:rPr>
        <w:t xml:space="preserve">In regards to </w:t>
      </w:r>
      <w:r w:rsidR="006E5EAF">
        <w:rPr>
          <w:rFonts w:asciiTheme="minorHAnsi" w:hAnsiTheme="minorHAnsi"/>
          <w:sz w:val="22"/>
          <w:szCs w:val="22"/>
          <w:lang w:val="en-GB"/>
        </w:rPr>
        <w:t>s</w:t>
      </w:r>
      <w:r w:rsidRPr="00427ABE">
        <w:rPr>
          <w:rFonts w:asciiTheme="minorHAnsi" w:hAnsiTheme="minorHAnsi"/>
          <w:sz w:val="22"/>
          <w:szCs w:val="22"/>
          <w:lang w:val="en-GB"/>
        </w:rPr>
        <w:t>afeguarding and in accordance with KCSIE, the school is mindful of the fact that pupils with SEND are often the most vulnerable students within a school and therefore those working closely with SEND students are extra vigilant of any safeguarding issues which may arise.</w:t>
      </w:r>
    </w:p>
    <w:p w14:paraId="0E44BD22" w14:textId="77777777" w:rsidR="00D0021D" w:rsidRPr="00C93C19" w:rsidRDefault="00D0021D" w:rsidP="00D0021D">
      <w:pPr>
        <w:spacing w:line="276" w:lineRule="auto"/>
        <w:jc w:val="both"/>
        <w:rPr>
          <w:rFonts w:asciiTheme="minorHAnsi" w:eastAsia="Gill Sans MT" w:hAnsiTheme="minorHAnsi" w:cs="Arial"/>
          <w:sz w:val="22"/>
          <w:szCs w:val="22"/>
          <w:lang w:val="en-GB"/>
        </w:rPr>
      </w:pPr>
    </w:p>
    <w:p w14:paraId="7E187D37" w14:textId="77777777" w:rsidR="00D0021D" w:rsidRPr="00C93C19" w:rsidRDefault="00D0021D" w:rsidP="00D0021D">
      <w:pPr>
        <w:spacing w:line="276" w:lineRule="auto"/>
        <w:jc w:val="both"/>
        <w:rPr>
          <w:rFonts w:asciiTheme="minorHAnsi" w:eastAsia="Gill Sans MT" w:hAnsiTheme="minorHAnsi" w:cs="Arial"/>
          <w:b/>
          <w:bCs/>
          <w:sz w:val="22"/>
          <w:szCs w:val="22"/>
          <w:lang w:val="en-GB"/>
        </w:rPr>
      </w:pPr>
      <w:r w:rsidRPr="00C93C19">
        <w:rPr>
          <w:rFonts w:asciiTheme="minorHAnsi" w:eastAsiaTheme="minorEastAsia" w:hAnsiTheme="minorHAnsi" w:cs="Arial"/>
          <w:b/>
          <w:bCs/>
          <w:sz w:val="22"/>
          <w:szCs w:val="22"/>
          <w:lang w:val="en-GB"/>
        </w:rPr>
        <w:t>3</w:t>
      </w:r>
      <w:r w:rsidR="006E5EAF">
        <w:rPr>
          <w:rFonts w:asciiTheme="minorHAnsi" w:eastAsiaTheme="minorEastAsia" w:hAnsiTheme="minorHAnsi" w:cs="Arial"/>
          <w:b/>
          <w:bCs/>
          <w:sz w:val="22"/>
          <w:szCs w:val="22"/>
          <w:lang w:val="en-GB"/>
        </w:rPr>
        <w:t>.</w:t>
      </w:r>
      <w:r w:rsidRPr="00C93C19">
        <w:rPr>
          <w:rFonts w:asciiTheme="minorHAnsi" w:eastAsiaTheme="minorEastAsia" w:hAnsiTheme="minorHAnsi" w:cs="Arial"/>
          <w:b/>
          <w:bCs/>
          <w:sz w:val="22"/>
          <w:szCs w:val="22"/>
          <w:lang w:val="en-GB"/>
        </w:rPr>
        <w:t xml:space="preserve"> </w:t>
      </w:r>
      <w:r w:rsidR="00DC72E1" w:rsidRPr="00C93C19">
        <w:rPr>
          <w:rFonts w:asciiTheme="minorHAnsi" w:eastAsiaTheme="minorEastAsia" w:hAnsiTheme="minorHAnsi" w:cs="Arial"/>
          <w:b/>
          <w:bCs/>
          <w:sz w:val="22"/>
          <w:szCs w:val="22"/>
          <w:lang w:val="en-GB"/>
        </w:rPr>
        <w:t>Legislation</w:t>
      </w:r>
    </w:p>
    <w:p w14:paraId="0C88AC35" w14:textId="77777777" w:rsidR="00D0021D" w:rsidRPr="00C93C19" w:rsidRDefault="00DC72E1" w:rsidP="00D0021D">
      <w:pPr>
        <w:spacing w:line="276" w:lineRule="auto"/>
        <w:jc w:val="both"/>
        <w:rPr>
          <w:rFonts w:asciiTheme="minorHAnsi" w:hAnsiTheme="minorHAnsi" w:cs="Arial"/>
          <w:sz w:val="22"/>
          <w:szCs w:val="22"/>
          <w:lang w:val="en-GB"/>
        </w:rPr>
      </w:pPr>
      <w:r w:rsidRPr="00C93C19">
        <w:rPr>
          <w:rFonts w:asciiTheme="minorHAnsi" w:eastAsiaTheme="minorEastAsia" w:hAnsiTheme="minorHAnsi" w:cs="Arial"/>
          <w:sz w:val="22"/>
          <w:szCs w:val="22"/>
          <w:lang w:val="en-GB"/>
        </w:rPr>
        <w:t>This policy is informed by the following legislation:</w:t>
      </w:r>
    </w:p>
    <w:p w14:paraId="72431F3A"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The Education Act (1996)</w:t>
      </w:r>
    </w:p>
    <w:p w14:paraId="1411FA32"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Equalit</w:t>
      </w:r>
      <w:r w:rsidR="00D0021D" w:rsidRPr="008668D8">
        <w:rPr>
          <w:rFonts w:asciiTheme="minorHAnsi" w:eastAsiaTheme="minorEastAsia" w:hAnsiTheme="minorHAnsi"/>
          <w:sz w:val="22"/>
          <w:szCs w:val="22"/>
        </w:rPr>
        <w:t xml:space="preserve">y </w:t>
      </w:r>
      <w:r w:rsidRPr="008668D8">
        <w:rPr>
          <w:rFonts w:asciiTheme="minorHAnsi" w:eastAsiaTheme="minorEastAsia" w:hAnsiTheme="minorHAnsi"/>
          <w:sz w:val="22"/>
          <w:szCs w:val="22"/>
        </w:rPr>
        <w:t>Act 2010</w:t>
      </w:r>
    </w:p>
    <w:p w14:paraId="10B8090A" w14:textId="77777777" w:rsidR="009B2F5B"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Public sector equality duty 2011</w:t>
      </w:r>
    </w:p>
    <w:p w14:paraId="7F3F72EF"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Children and Families Act (2014)</w:t>
      </w:r>
    </w:p>
    <w:p w14:paraId="402944C4" w14:textId="77777777" w:rsidR="00D0021D" w:rsidRPr="008668D8" w:rsidRDefault="008B63C7"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The SEND</w:t>
      </w:r>
      <w:r w:rsidR="00A60ABC" w:rsidRPr="008668D8">
        <w:rPr>
          <w:rFonts w:asciiTheme="minorHAnsi" w:eastAsiaTheme="minorEastAsia" w:hAnsiTheme="minorHAnsi"/>
          <w:sz w:val="22"/>
          <w:szCs w:val="22"/>
        </w:rPr>
        <w:t xml:space="preserve"> Code of Practice </w:t>
      </w:r>
      <w:r w:rsidRPr="008668D8">
        <w:rPr>
          <w:rFonts w:asciiTheme="minorHAnsi" w:eastAsiaTheme="minorEastAsia" w:hAnsiTheme="minorHAnsi"/>
          <w:sz w:val="22"/>
          <w:szCs w:val="22"/>
        </w:rPr>
        <w:t>0-25 years (SEND Code 2015</w:t>
      </w:r>
      <w:r w:rsidR="00D0021D" w:rsidRPr="008668D8">
        <w:rPr>
          <w:rFonts w:asciiTheme="minorHAnsi" w:eastAsiaTheme="minorEastAsia" w:hAnsiTheme="minorHAnsi"/>
          <w:sz w:val="22"/>
          <w:szCs w:val="22"/>
        </w:rPr>
        <w:t>)</w:t>
      </w:r>
    </w:p>
    <w:p w14:paraId="0A3FFC7B" w14:textId="77777777" w:rsidR="009B2F5B"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 xml:space="preserve">Keeping </w:t>
      </w:r>
      <w:r w:rsidR="008B63C7" w:rsidRPr="008668D8">
        <w:rPr>
          <w:rFonts w:asciiTheme="minorHAnsi" w:eastAsiaTheme="minorEastAsia" w:hAnsiTheme="minorHAnsi"/>
          <w:sz w:val="22"/>
          <w:szCs w:val="22"/>
        </w:rPr>
        <w:t>Children Safe in Education (20</w:t>
      </w:r>
      <w:r w:rsidR="00C4320E">
        <w:rPr>
          <w:rFonts w:asciiTheme="minorHAnsi" w:eastAsiaTheme="minorEastAsia" w:hAnsiTheme="minorHAnsi"/>
          <w:sz w:val="22"/>
          <w:szCs w:val="22"/>
        </w:rPr>
        <w:t>20</w:t>
      </w:r>
      <w:r w:rsidRPr="008668D8">
        <w:rPr>
          <w:rFonts w:asciiTheme="minorHAnsi" w:eastAsiaTheme="minorEastAsia" w:hAnsiTheme="minorHAnsi"/>
          <w:sz w:val="22"/>
          <w:szCs w:val="22"/>
        </w:rPr>
        <w:t>)</w:t>
      </w:r>
    </w:p>
    <w:p w14:paraId="53C5B607" w14:textId="77777777" w:rsidR="00D0021D" w:rsidRPr="00C93C19" w:rsidRDefault="00D0021D" w:rsidP="00D0021D">
      <w:pPr>
        <w:jc w:val="both"/>
        <w:rPr>
          <w:rFonts w:asciiTheme="minorHAnsi" w:hAnsiTheme="minorHAnsi" w:cs="Arial"/>
          <w:sz w:val="22"/>
          <w:szCs w:val="22"/>
          <w:lang w:val="en-GB"/>
        </w:rPr>
      </w:pPr>
      <w:moveFromRangeStart w:id="0" w:author="Melanie Wright" w:date="2016-09-10T11:17:00Z" w:name="move461269590"/>
      <w:moveFromRangeStart w:id="1" w:author="Melanie Wright" w:date="2016-09-10T11:17:00Z" w:name="move461269560"/>
      <w:moveFromRangeStart w:id="2" w:author="Melanie Wright" w:date="2016-09-10T11:18:00Z" w:name="move461269634"/>
      <w:moveFromRangeEnd w:id="0"/>
      <w:moveFromRangeEnd w:id="1"/>
      <w:moveFromRangeEnd w:id="2"/>
    </w:p>
    <w:p w14:paraId="62E4FEFC" w14:textId="77777777" w:rsidR="00D0021D" w:rsidRPr="00C93C19" w:rsidRDefault="00DC72E1" w:rsidP="00D0021D">
      <w:pPr>
        <w:spacing w:line="276" w:lineRule="auto"/>
        <w:jc w:val="both"/>
        <w:rPr>
          <w:rFonts w:asciiTheme="minorHAnsi" w:hAnsiTheme="minorHAnsi" w:cs="Arial"/>
          <w:sz w:val="22"/>
          <w:szCs w:val="22"/>
          <w:lang w:val="en-GB"/>
        </w:rPr>
      </w:pPr>
      <w:r w:rsidRPr="00C93C19">
        <w:rPr>
          <w:rFonts w:asciiTheme="minorHAnsi" w:eastAsiaTheme="minorEastAsia" w:hAnsiTheme="minorHAnsi" w:cs="Arial"/>
          <w:sz w:val="22"/>
          <w:szCs w:val="22"/>
          <w:lang w:val="en-GB"/>
        </w:rPr>
        <w:lastRenderedPageBreak/>
        <w:t>This p</w:t>
      </w:r>
      <w:r w:rsidR="00D0021D" w:rsidRPr="00C93C19">
        <w:rPr>
          <w:rFonts w:asciiTheme="minorHAnsi" w:eastAsiaTheme="minorEastAsia" w:hAnsiTheme="minorHAnsi" w:cs="Arial"/>
          <w:sz w:val="22"/>
          <w:szCs w:val="22"/>
          <w:lang w:val="en-GB"/>
        </w:rPr>
        <w:t>olicy also follows the annual</w:t>
      </w:r>
      <w:r w:rsidRPr="00C93C19">
        <w:rPr>
          <w:rFonts w:asciiTheme="minorHAnsi" w:eastAsiaTheme="minorEastAsia" w:hAnsiTheme="minorHAnsi" w:cs="Arial"/>
          <w:sz w:val="22"/>
          <w:szCs w:val="22"/>
          <w:lang w:val="en-GB"/>
        </w:rPr>
        <w:t xml:space="preserve"> publication by the Joint Council for Qualifications (JCQ):</w:t>
      </w:r>
    </w:p>
    <w:p w14:paraId="0616FE97" w14:textId="77777777" w:rsidR="009B2F5B"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 xml:space="preserve">Access Arrangements, Reasonable Adjustments and Special Consideration </w:t>
      </w:r>
    </w:p>
    <w:p w14:paraId="3B318FB1" w14:textId="77777777" w:rsidR="006E5EAF" w:rsidRDefault="006E5EAF" w:rsidP="006E5EAF">
      <w:pPr>
        <w:pStyle w:val="Bullet"/>
        <w:numPr>
          <w:ilvl w:val="0"/>
          <w:numId w:val="0"/>
        </w:numPr>
        <w:ind w:left="624"/>
        <w:jc w:val="both"/>
        <w:rPr>
          <w:rFonts w:asciiTheme="minorHAnsi" w:eastAsiaTheme="minorEastAsia" w:hAnsiTheme="minorHAnsi"/>
          <w:sz w:val="22"/>
          <w:szCs w:val="22"/>
        </w:rPr>
      </w:pPr>
    </w:p>
    <w:p w14:paraId="776252E9" w14:textId="77777777" w:rsidR="006E5EAF" w:rsidRPr="008668D8" w:rsidRDefault="006E5EAF" w:rsidP="006E5EAF">
      <w:pPr>
        <w:pStyle w:val="Bullet"/>
        <w:numPr>
          <w:ilvl w:val="0"/>
          <w:numId w:val="0"/>
        </w:numPr>
        <w:ind w:left="624"/>
        <w:jc w:val="both"/>
        <w:rPr>
          <w:rFonts w:asciiTheme="minorHAnsi" w:eastAsiaTheme="minorEastAsia" w:hAnsiTheme="minorHAnsi"/>
          <w:sz w:val="22"/>
          <w:szCs w:val="22"/>
        </w:rPr>
      </w:pPr>
    </w:p>
    <w:p w14:paraId="1213BE24" w14:textId="77777777" w:rsidR="00D0021D" w:rsidRPr="00C93C19" w:rsidRDefault="00C02B71" w:rsidP="00C02B71">
      <w:pPr>
        <w:jc w:val="both"/>
        <w:rPr>
          <w:rFonts w:asciiTheme="minorHAnsi" w:eastAsia="Gill Sans MT" w:hAnsiTheme="minorHAnsi" w:cs="Arial"/>
          <w:sz w:val="22"/>
          <w:szCs w:val="22"/>
          <w:lang w:val="en-GB"/>
        </w:rPr>
      </w:pPr>
      <w:r w:rsidRPr="00C93C19">
        <w:rPr>
          <w:rFonts w:asciiTheme="minorHAnsi" w:eastAsia="Gill Sans MT" w:hAnsiTheme="minorHAnsi" w:cs="Arial"/>
          <w:b/>
          <w:bCs/>
          <w:sz w:val="22"/>
          <w:szCs w:val="22"/>
          <w:lang w:val="en-GB"/>
        </w:rPr>
        <w:t>4.</w:t>
      </w:r>
      <w:r w:rsidR="00B66919" w:rsidRPr="00C93C19">
        <w:rPr>
          <w:rFonts w:asciiTheme="minorHAnsi" w:eastAsia="Gill Sans MT" w:hAnsiTheme="minorHAnsi" w:cs="Arial"/>
          <w:b/>
          <w:bCs/>
          <w:sz w:val="22"/>
          <w:szCs w:val="22"/>
          <w:lang w:val="en-GB"/>
        </w:rPr>
        <w:t xml:space="preserve"> </w:t>
      </w:r>
      <w:r w:rsidR="00DC72E1" w:rsidRPr="00C93C19">
        <w:rPr>
          <w:rFonts w:asciiTheme="minorHAnsi" w:eastAsia="Gill Sans MT" w:hAnsiTheme="minorHAnsi" w:cs="Arial"/>
          <w:b/>
          <w:bCs/>
          <w:sz w:val="22"/>
          <w:szCs w:val="22"/>
          <w:lang w:val="en-GB"/>
        </w:rPr>
        <w:t>The Department</w:t>
      </w:r>
    </w:p>
    <w:p w14:paraId="1A722A8C" w14:textId="77777777" w:rsidR="00D0021D" w:rsidRPr="00C93C19" w:rsidRDefault="00D0021D" w:rsidP="00D0021D">
      <w:pPr>
        <w:keepNext/>
        <w:spacing w:line="276" w:lineRule="auto"/>
        <w:jc w:val="both"/>
        <w:rPr>
          <w:rFonts w:asciiTheme="minorHAnsi" w:hAnsiTheme="minorHAnsi" w:cs="Arial"/>
          <w:b/>
          <w:sz w:val="22"/>
          <w:szCs w:val="22"/>
          <w:lang w:val="en-GB"/>
        </w:rPr>
      </w:pPr>
    </w:p>
    <w:p w14:paraId="28D6EA91" w14:textId="77777777" w:rsidR="00D0021D" w:rsidRPr="00C93C19" w:rsidRDefault="00C02B71" w:rsidP="00C02B71">
      <w:pPr>
        <w:keepNext/>
        <w:jc w:val="both"/>
        <w:rPr>
          <w:rFonts w:asciiTheme="minorHAnsi" w:eastAsia="Gill Sans MT" w:hAnsiTheme="minorHAnsi" w:cs="Arial"/>
          <w:b/>
          <w:bCs/>
          <w:sz w:val="22"/>
          <w:szCs w:val="22"/>
          <w:lang w:val="en-GB"/>
        </w:rPr>
      </w:pPr>
      <w:r w:rsidRPr="00C93C19">
        <w:rPr>
          <w:rFonts w:asciiTheme="minorHAnsi" w:eastAsia="Gill Sans MT" w:hAnsiTheme="minorHAnsi" w:cs="Arial"/>
          <w:b/>
          <w:bCs/>
          <w:sz w:val="22"/>
          <w:szCs w:val="22"/>
          <w:lang w:val="en-GB"/>
        </w:rPr>
        <w:t xml:space="preserve">4.1 </w:t>
      </w:r>
      <w:r w:rsidR="00D0021D" w:rsidRPr="00C93C19">
        <w:rPr>
          <w:rFonts w:asciiTheme="minorHAnsi" w:eastAsia="Gill Sans MT" w:hAnsiTheme="minorHAnsi" w:cs="Arial"/>
          <w:b/>
          <w:bCs/>
          <w:sz w:val="22"/>
          <w:szCs w:val="22"/>
          <w:lang w:val="en-GB"/>
        </w:rPr>
        <w:t>Personnel</w:t>
      </w:r>
    </w:p>
    <w:p w14:paraId="57F18EDF" w14:textId="77777777" w:rsidR="00D0021D" w:rsidRPr="00C93C19" w:rsidRDefault="00D0021D" w:rsidP="00D0021D">
      <w:pPr>
        <w:keepNext/>
        <w:jc w:val="both"/>
        <w:rPr>
          <w:rFonts w:asciiTheme="minorHAnsi" w:eastAsiaTheme="minorEastAsia" w:hAnsiTheme="minorHAnsi" w:cs="Arial"/>
          <w:sz w:val="22"/>
          <w:szCs w:val="22"/>
          <w:lang w:val="en-GB"/>
        </w:rPr>
      </w:pPr>
      <w:r w:rsidRPr="00C93C19">
        <w:rPr>
          <w:rFonts w:asciiTheme="minorHAnsi" w:eastAsiaTheme="minorEastAsia" w:hAnsiTheme="minorHAnsi" w:cs="Arial"/>
          <w:b/>
          <w:bCs/>
          <w:sz w:val="22"/>
          <w:szCs w:val="22"/>
          <w:lang w:val="en-GB"/>
        </w:rPr>
        <w:t xml:space="preserve"> </w:t>
      </w:r>
      <w:r w:rsidRPr="00C93C19">
        <w:rPr>
          <w:rFonts w:asciiTheme="minorHAnsi" w:eastAsiaTheme="minorEastAsia" w:hAnsiTheme="minorHAnsi" w:cs="Arial"/>
          <w:sz w:val="22"/>
          <w:szCs w:val="22"/>
          <w:lang w:val="en-GB"/>
        </w:rPr>
        <w:t>The Lear</w:t>
      </w:r>
      <w:r w:rsidR="008B63C7" w:rsidRPr="00C93C19">
        <w:rPr>
          <w:rFonts w:asciiTheme="minorHAnsi" w:eastAsiaTheme="minorEastAsia" w:hAnsiTheme="minorHAnsi" w:cs="Arial"/>
          <w:sz w:val="22"/>
          <w:szCs w:val="22"/>
          <w:lang w:val="en-GB"/>
        </w:rPr>
        <w:t>ning Support Department comprises</w:t>
      </w:r>
      <w:r w:rsidRPr="00C93C19">
        <w:rPr>
          <w:rFonts w:asciiTheme="minorHAnsi" w:eastAsiaTheme="minorEastAsia" w:hAnsiTheme="minorHAnsi" w:cs="Arial"/>
          <w:sz w:val="22"/>
          <w:szCs w:val="22"/>
          <w:lang w:val="en-GB"/>
        </w:rPr>
        <w:t>:</w:t>
      </w:r>
    </w:p>
    <w:p w14:paraId="6902E4D0" w14:textId="77777777" w:rsidR="008B63C7" w:rsidRPr="00C93C19" w:rsidRDefault="008B63C7" w:rsidP="00D0021D">
      <w:pPr>
        <w:pStyle w:val="ListParagraph"/>
        <w:keepNext/>
        <w:numPr>
          <w:ilvl w:val="0"/>
          <w:numId w:val="6"/>
        </w:numPr>
        <w:jc w:val="both"/>
        <w:rPr>
          <w:rFonts w:eastAsia="Gill Sans MT" w:cs="Arial"/>
          <w:lang w:val="en-GB"/>
        </w:rPr>
      </w:pPr>
      <w:r w:rsidRPr="00C93C19">
        <w:rPr>
          <w:rFonts w:eastAsia="Gill Sans MT" w:cs="Arial"/>
          <w:lang w:val="en-GB"/>
        </w:rPr>
        <w:t>SENCo’s</w:t>
      </w:r>
    </w:p>
    <w:p w14:paraId="2F10FDAB" w14:textId="77777777" w:rsidR="008B63C7" w:rsidRPr="00C93C19" w:rsidRDefault="008B63C7" w:rsidP="008B63C7">
      <w:pPr>
        <w:pStyle w:val="ListParagraph"/>
        <w:keepNext/>
        <w:numPr>
          <w:ilvl w:val="1"/>
          <w:numId w:val="6"/>
        </w:numPr>
        <w:jc w:val="both"/>
        <w:rPr>
          <w:rFonts w:eastAsia="Gill Sans MT" w:cs="Arial"/>
          <w:lang w:val="en-GB"/>
        </w:rPr>
      </w:pPr>
      <w:r w:rsidRPr="00C93C19">
        <w:rPr>
          <w:rFonts w:eastAsia="Gill Sans MT" w:cs="Arial"/>
          <w:lang w:val="en-GB"/>
        </w:rPr>
        <w:t xml:space="preserve">Natalie Crewe – </w:t>
      </w:r>
      <w:r w:rsidR="00C4320E">
        <w:rPr>
          <w:rFonts w:eastAsia="Gill Sans MT" w:cs="Arial"/>
          <w:lang w:val="en-GB"/>
        </w:rPr>
        <w:t>M</w:t>
      </w:r>
      <w:r w:rsidRPr="00C93C19">
        <w:rPr>
          <w:rFonts w:eastAsia="Gill Sans MT" w:cs="Arial"/>
          <w:lang w:val="en-GB"/>
        </w:rPr>
        <w:t xml:space="preserve">iddle and </w:t>
      </w:r>
      <w:r w:rsidR="00C4320E">
        <w:rPr>
          <w:rFonts w:eastAsia="Gill Sans MT" w:cs="Arial"/>
          <w:lang w:val="en-GB"/>
        </w:rPr>
        <w:t>U</w:t>
      </w:r>
      <w:r w:rsidRPr="00C93C19">
        <w:rPr>
          <w:rFonts w:eastAsia="Gill Sans MT" w:cs="Arial"/>
          <w:lang w:val="en-GB"/>
        </w:rPr>
        <w:t xml:space="preserve">pper </w:t>
      </w:r>
      <w:r w:rsidR="00C4320E">
        <w:rPr>
          <w:rFonts w:eastAsia="Gill Sans MT" w:cs="Arial"/>
          <w:lang w:val="en-GB"/>
        </w:rPr>
        <w:t>S</w:t>
      </w:r>
      <w:r w:rsidRPr="00C93C19">
        <w:rPr>
          <w:rFonts w:eastAsia="Gill Sans MT" w:cs="Arial"/>
          <w:lang w:val="en-GB"/>
        </w:rPr>
        <w:t>chool SENCo</w:t>
      </w:r>
    </w:p>
    <w:p w14:paraId="39E0577F" w14:textId="77777777" w:rsidR="008B63C7" w:rsidRPr="00C93C19" w:rsidRDefault="008B63C7" w:rsidP="008B63C7">
      <w:pPr>
        <w:pStyle w:val="ListParagraph"/>
        <w:keepNext/>
        <w:numPr>
          <w:ilvl w:val="1"/>
          <w:numId w:val="6"/>
        </w:numPr>
        <w:jc w:val="both"/>
        <w:rPr>
          <w:rFonts w:eastAsia="Gill Sans MT" w:cs="Arial"/>
          <w:lang w:val="en-GB"/>
        </w:rPr>
      </w:pPr>
      <w:r w:rsidRPr="00C93C19">
        <w:rPr>
          <w:rFonts w:eastAsia="Gill Sans MT" w:cs="Arial"/>
          <w:lang w:val="en-GB"/>
        </w:rPr>
        <w:t xml:space="preserve">Lucy Thomas – </w:t>
      </w:r>
      <w:r w:rsidR="00C4320E">
        <w:rPr>
          <w:rFonts w:eastAsia="Gill Sans MT" w:cs="Arial"/>
          <w:lang w:val="en-GB"/>
        </w:rPr>
        <w:t>L</w:t>
      </w:r>
      <w:r w:rsidRPr="00C93C19">
        <w:rPr>
          <w:rFonts w:eastAsia="Gill Sans MT" w:cs="Arial"/>
          <w:lang w:val="en-GB"/>
        </w:rPr>
        <w:t xml:space="preserve">ower </w:t>
      </w:r>
      <w:r w:rsidR="00C4320E">
        <w:rPr>
          <w:rFonts w:eastAsia="Gill Sans MT" w:cs="Arial"/>
          <w:lang w:val="en-GB"/>
        </w:rPr>
        <w:t>S</w:t>
      </w:r>
      <w:r w:rsidRPr="00C93C19">
        <w:rPr>
          <w:rFonts w:eastAsia="Gill Sans MT" w:cs="Arial"/>
          <w:lang w:val="en-GB"/>
        </w:rPr>
        <w:t>chool SENCo</w:t>
      </w:r>
    </w:p>
    <w:p w14:paraId="6E897CD3" w14:textId="77777777" w:rsidR="00D0021D" w:rsidRPr="00C93C19" w:rsidRDefault="00C4320E" w:rsidP="00D0021D">
      <w:pPr>
        <w:pStyle w:val="ListParagraph"/>
        <w:keepNext/>
        <w:numPr>
          <w:ilvl w:val="0"/>
          <w:numId w:val="6"/>
        </w:numPr>
        <w:jc w:val="both"/>
        <w:rPr>
          <w:rFonts w:eastAsia="Gill Sans MT" w:cs="Arial"/>
          <w:lang w:val="en-GB"/>
        </w:rPr>
      </w:pPr>
      <w:r>
        <w:rPr>
          <w:rFonts w:eastAsia="Gill Sans MT" w:cs="Arial"/>
          <w:lang w:val="en-GB"/>
        </w:rPr>
        <w:t>Four</w:t>
      </w:r>
      <w:r w:rsidRPr="00C93C19">
        <w:rPr>
          <w:rFonts w:eastAsia="Gill Sans MT" w:cs="Arial"/>
          <w:lang w:val="en-GB"/>
        </w:rPr>
        <w:t xml:space="preserve"> </w:t>
      </w:r>
      <w:r w:rsidR="00D0021D" w:rsidRPr="00C93C19">
        <w:rPr>
          <w:rFonts w:eastAsia="Gill Sans MT" w:cs="Arial"/>
          <w:lang w:val="en-GB"/>
        </w:rPr>
        <w:t>Higher Level Teaching Assistants</w:t>
      </w:r>
    </w:p>
    <w:p w14:paraId="2B8694C1" w14:textId="77777777" w:rsidR="00D0021D" w:rsidRPr="00C93C19" w:rsidRDefault="00C4320E" w:rsidP="00D0021D">
      <w:pPr>
        <w:pStyle w:val="ListParagraph"/>
        <w:keepNext/>
        <w:numPr>
          <w:ilvl w:val="0"/>
          <w:numId w:val="6"/>
        </w:numPr>
        <w:jc w:val="both"/>
        <w:rPr>
          <w:rFonts w:eastAsia="Gill Sans MT" w:cs="Arial"/>
          <w:lang w:val="en-GB"/>
        </w:rPr>
      </w:pPr>
      <w:r>
        <w:rPr>
          <w:rFonts w:eastAsia="Gill Sans MT" w:cs="Arial"/>
          <w:lang w:val="en-GB"/>
        </w:rPr>
        <w:t>Six</w:t>
      </w:r>
      <w:r w:rsidRPr="00C93C19">
        <w:rPr>
          <w:rFonts w:eastAsia="Gill Sans MT" w:cs="Arial"/>
          <w:lang w:val="en-GB"/>
        </w:rPr>
        <w:t xml:space="preserve"> </w:t>
      </w:r>
      <w:r w:rsidR="00D0021D" w:rsidRPr="00C93C19">
        <w:rPr>
          <w:rFonts w:eastAsia="Gill Sans MT" w:cs="Arial"/>
          <w:lang w:val="en-GB"/>
        </w:rPr>
        <w:t>Learning</w:t>
      </w:r>
      <w:r w:rsidR="008B63C7" w:rsidRPr="00C93C19">
        <w:rPr>
          <w:rFonts w:eastAsia="Gill Sans MT" w:cs="Arial"/>
          <w:lang w:val="en-GB"/>
        </w:rPr>
        <w:t xml:space="preserve"> Support</w:t>
      </w:r>
      <w:r w:rsidR="00D0021D" w:rsidRPr="00C93C19">
        <w:rPr>
          <w:rFonts w:eastAsia="Gill Sans MT" w:cs="Arial"/>
          <w:lang w:val="en-GB"/>
        </w:rPr>
        <w:t xml:space="preserve"> Assistants</w:t>
      </w:r>
    </w:p>
    <w:p w14:paraId="65056B61" w14:textId="77777777" w:rsidR="00C02B71" w:rsidRPr="00C93C19" w:rsidRDefault="00C02B71" w:rsidP="00C02B71">
      <w:pPr>
        <w:pStyle w:val="ListParagraph"/>
        <w:keepNext/>
        <w:ind w:left="644"/>
        <w:jc w:val="both"/>
        <w:rPr>
          <w:rFonts w:eastAsia="Gill Sans MT" w:cs="Arial"/>
          <w:lang w:val="en-GB"/>
        </w:rPr>
      </w:pPr>
    </w:p>
    <w:p w14:paraId="1BF55C14" w14:textId="77777777" w:rsidR="009B2F5B" w:rsidRPr="00C93C19" w:rsidRDefault="00DC72E1" w:rsidP="008668D8">
      <w:pPr>
        <w:pStyle w:val="ListParagraph"/>
        <w:keepNext/>
        <w:numPr>
          <w:ilvl w:val="1"/>
          <w:numId w:val="24"/>
        </w:numPr>
        <w:spacing w:after="0"/>
        <w:jc w:val="both"/>
        <w:rPr>
          <w:rFonts w:eastAsia="Gill Sans MT" w:cs="Arial"/>
          <w:b/>
          <w:bCs/>
          <w:lang w:val="en-GB"/>
        </w:rPr>
      </w:pPr>
      <w:r w:rsidRPr="00C93C19">
        <w:rPr>
          <w:rFonts w:eastAsia="Gill Sans MT" w:cs="Arial"/>
          <w:b/>
          <w:bCs/>
          <w:lang w:val="en-GB"/>
        </w:rPr>
        <w:t>Objectives</w:t>
      </w:r>
    </w:p>
    <w:p w14:paraId="2EDA3E10"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identify any pup</w:t>
      </w:r>
      <w:r w:rsidR="00D0021D" w:rsidRPr="008668D8">
        <w:rPr>
          <w:rFonts w:asciiTheme="minorHAnsi" w:eastAsiaTheme="minorEastAsia" w:hAnsiTheme="minorHAnsi"/>
          <w:sz w:val="22"/>
          <w:szCs w:val="22"/>
        </w:rPr>
        <w:t xml:space="preserve">il who </w:t>
      </w:r>
      <w:r w:rsidR="008B63C7" w:rsidRPr="008668D8">
        <w:rPr>
          <w:rFonts w:asciiTheme="minorHAnsi" w:eastAsiaTheme="minorEastAsia" w:hAnsiTheme="minorHAnsi"/>
          <w:sz w:val="22"/>
          <w:szCs w:val="22"/>
        </w:rPr>
        <w:t>may have</w:t>
      </w:r>
      <w:r w:rsidR="00D0021D" w:rsidRPr="008668D8">
        <w:rPr>
          <w:rFonts w:asciiTheme="minorHAnsi" w:eastAsiaTheme="minorEastAsia" w:hAnsiTheme="minorHAnsi"/>
          <w:sz w:val="22"/>
          <w:szCs w:val="22"/>
        </w:rPr>
        <w:t xml:space="preserve"> SEND or additional needs</w:t>
      </w:r>
      <w:r w:rsidR="008B63C7" w:rsidRPr="008668D8">
        <w:rPr>
          <w:rFonts w:asciiTheme="minorHAnsi" w:eastAsiaTheme="minorEastAsia" w:hAnsiTheme="minorHAnsi"/>
          <w:sz w:val="22"/>
          <w:szCs w:val="22"/>
        </w:rPr>
        <w:t xml:space="preserve"> at the earliest opportunity</w:t>
      </w:r>
    </w:p>
    <w:p w14:paraId="058BBAA4"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set and promote high expectations and</w:t>
      </w:r>
      <w:r w:rsidR="008B63C7" w:rsidRPr="008668D8">
        <w:rPr>
          <w:rFonts w:asciiTheme="minorHAnsi" w:eastAsiaTheme="minorEastAsia" w:hAnsiTheme="minorHAnsi"/>
          <w:sz w:val="22"/>
          <w:szCs w:val="22"/>
        </w:rPr>
        <w:t xml:space="preserve"> standards for pupils with SEND</w:t>
      </w:r>
    </w:p>
    <w:p w14:paraId="5C83DC59"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encourage and promote Quality First Te</w:t>
      </w:r>
      <w:r w:rsidR="008B63C7" w:rsidRPr="008668D8">
        <w:rPr>
          <w:rFonts w:asciiTheme="minorHAnsi" w:eastAsiaTheme="minorEastAsia" w:hAnsiTheme="minorHAnsi"/>
          <w:sz w:val="22"/>
          <w:szCs w:val="22"/>
        </w:rPr>
        <w:t>aching for all pupils with SEND</w:t>
      </w:r>
    </w:p>
    <w:p w14:paraId="49A93A11"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 xml:space="preserve">To remove barriers to learning by </w:t>
      </w:r>
      <w:r w:rsidR="008668D8" w:rsidRPr="008668D8">
        <w:rPr>
          <w:rFonts w:asciiTheme="minorHAnsi" w:eastAsiaTheme="minorEastAsia" w:hAnsiTheme="minorHAnsi"/>
          <w:sz w:val="22"/>
          <w:szCs w:val="22"/>
        </w:rPr>
        <w:t>personalising</w:t>
      </w:r>
      <w:r w:rsidRPr="008668D8">
        <w:rPr>
          <w:rFonts w:asciiTheme="minorHAnsi" w:eastAsiaTheme="minorEastAsia" w:hAnsiTheme="minorHAnsi"/>
          <w:sz w:val="22"/>
          <w:szCs w:val="22"/>
        </w:rPr>
        <w:t xml:space="preserve"> learning</w:t>
      </w:r>
    </w:p>
    <w:p w14:paraId="7C25820D" w14:textId="77777777" w:rsidR="009B2F5B" w:rsidRPr="008668D8" w:rsidRDefault="00B66919"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provide evidence</w:t>
      </w:r>
      <w:r w:rsidR="008668D8" w:rsidRPr="008668D8">
        <w:rPr>
          <w:rFonts w:asciiTheme="minorHAnsi" w:eastAsiaTheme="minorEastAsia" w:hAnsiTheme="minorHAnsi"/>
          <w:sz w:val="22"/>
          <w:szCs w:val="22"/>
        </w:rPr>
        <w:t>-</w:t>
      </w:r>
      <w:r w:rsidRPr="008668D8">
        <w:rPr>
          <w:rFonts w:asciiTheme="minorHAnsi" w:eastAsiaTheme="minorEastAsia" w:hAnsiTheme="minorHAnsi"/>
          <w:sz w:val="22"/>
          <w:szCs w:val="22"/>
        </w:rPr>
        <w:t>based i</w:t>
      </w:r>
      <w:r w:rsidR="00DC72E1" w:rsidRPr="008668D8">
        <w:rPr>
          <w:rFonts w:asciiTheme="minorHAnsi" w:eastAsiaTheme="minorEastAsia" w:hAnsiTheme="minorHAnsi"/>
          <w:sz w:val="22"/>
          <w:szCs w:val="22"/>
        </w:rPr>
        <w:t>ntervention</w:t>
      </w:r>
      <w:r w:rsidR="00D0021D" w:rsidRPr="008668D8">
        <w:rPr>
          <w:rFonts w:asciiTheme="minorHAnsi" w:eastAsiaTheme="minorEastAsia" w:hAnsiTheme="minorHAnsi"/>
          <w:sz w:val="22"/>
          <w:szCs w:val="22"/>
        </w:rPr>
        <w:t>s</w:t>
      </w:r>
      <w:r w:rsidR="00DC72E1" w:rsidRPr="008668D8">
        <w:rPr>
          <w:rFonts w:asciiTheme="minorHAnsi" w:eastAsiaTheme="minorEastAsia" w:hAnsiTheme="minorHAnsi"/>
          <w:sz w:val="22"/>
          <w:szCs w:val="22"/>
        </w:rPr>
        <w:t xml:space="preserve"> and support whilst ensuring that pupils with SEND are taught in a fully inclusive environment, as far as possible</w:t>
      </w:r>
      <w:r w:rsidR="00D0021D" w:rsidRPr="008668D8">
        <w:rPr>
          <w:rFonts w:asciiTheme="minorHAnsi" w:eastAsiaTheme="minorEastAsia" w:hAnsiTheme="minorHAnsi"/>
          <w:sz w:val="22"/>
          <w:szCs w:val="22"/>
        </w:rPr>
        <w:t>, in line with the WAVES of Intervention ide</w:t>
      </w:r>
      <w:r w:rsidR="008B63C7" w:rsidRPr="008668D8">
        <w:rPr>
          <w:rFonts w:asciiTheme="minorHAnsi" w:eastAsiaTheme="minorEastAsia" w:hAnsiTheme="minorHAnsi"/>
          <w:sz w:val="22"/>
          <w:szCs w:val="22"/>
        </w:rPr>
        <w:t xml:space="preserve">ntified in the </w:t>
      </w:r>
      <w:r w:rsidR="00523DF7" w:rsidRPr="008668D8">
        <w:rPr>
          <w:rFonts w:asciiTheme="minorHAnsi" w:eastAsiaTheme="minorEastAsia" w:hAnsiTheme="minorHAnsi"/>
          <w:sz w:val="22"/>
          <w:szCs w:val="22"/>
        </w:rPr>
        <w:t xml:space="preserve">SEND </w:t>
      </w:r>
      <w:r w:rsidR="008B63C7" w:rsidRPr="008668D8">
        <w:rPr>
          <w:rFonts w:asciiTheme="minorHAnsi" w:eastAsiaTheme="minorEastAsia" w:hAnsiTheme="minorHAnsi"/>
          <w:sz w:val="22"/>
          <w:szCs w:val="22"/>
        </w:rPr>
        <w:t>Code of Practice</w:t>
      </w:r>
      <w:r w:rsidR="00523DF7" w:rsidRPr="008668D8">
        <w:rPr>
          <w:rFonts w:asciiTheme="minorHAnsi" w:eastAsiaTheme="minorEastAsia" w:hAnsiTheme="minorHAnsi"/>
          <w:sz w:val="22"/>
          <w:szCs w:val="22"/>
        </w:rPr>
        <w:t xml:space="preserve"> 0-2 years 2015</w:t>
      </w:r>
    </w:p>
    <w:p w14:paraId="45FB31CC" w14:textId="77777777" w:rsidR="00737217" w:rsidRPr="008668D8" w:rsidRDefault="00737217"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follow the</w:t>
      </w:r>
      <w:r w:rsidR="008B63C7" w:rsidRPr="008668D8">
        <w:rPr>
          <w:rFonts w:asciiTheme="minorHAnsi" w:eastAsiaTheme="minorEastAsia" w:hAnsiTheme="minorHAnsi"/>
          <w:sz w:val="22"/>
          <w:szCs w:val="22"/>
        </w:rPr>
        <w:t xml:space="preserve"> assess, plan, do, review cycle</w:t>
      </w:r>
    </w:p>
    <w:p w14:paraId="50B2295D" w14:textId="77777777" w:rsidR="00D0021D"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 xml:space="preserve">To ensure all school staff are aware of pupils’ SEND </w:t>
      </w:r>
      <w:r w:rsidR="00D0021D" w:rsidRPr="008668D8">
        <w:rPr>
          <w:rFonts w:asciiTheme="minorHAnsi" w:eastAsiaTheme="minorEastAsia" w:hAnsiTheme="minorHAnsi"/>
          <w:sz w:val="22"/>
          <w:szCs w:val="22"/>
        </w:rPr>
        <w:t xml:space="preserve">through a register </w:t>
      </w:r>
      <w:r w:rsidRPr="008668D8">
        <w:rPr>
          <w:rFonts w:asciiTheme="minorHAnsi" w:eastAsiaTheme="minorEastAsia" w:hAnsiTheme="minorHAnsi"/>
          <w:sz w:val="22"/>
          <w:szCs w:val="22"/>
        </w:rPr>
        <w:t>and that SEND is not viewed in isolation, but in the contex</w:t>
      </w:r>
      <w:r w:rsidR="008B63C7" w:rsidRPr="008668D8">
        <w:rPr>
          <w:rFonts w:asciiTheme="minorHAnsi" w:eastAsiaTheme="minorEastAsia" w:hAnsiTheme="minorHAnsi"/>
          <w:sz w:val="22"/>
          <w:szCs w:val="22"/>
        </w:rPr>
        <w:t>t of the whole school community</w:t>
      </w:r>
    </w:p>
    <w:p w14:paraId="5DE9AED9"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work in close partnership with parents and/or guardians at all stages in the support cycle</w:t>
      </w:r>
    </w:p>
    <w:p w14:paraId="68E5A168"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ensure all pupils are given appropriate access arrangements for internal and external exams, in line with the JCQ requirements</w:t>
      </w:r>
      <w:r w:rsidR="008668D8">
        <w:rPr>
          <w:rFonts w:asciiTheme="minorHAnsi" w:eastAsiaTheme="minorEastAsia" w:hAnsiTheme="minorHAnsi"/>
          <w:sz w:val="22"/>
          <w:szCs w:val="22"/>
        </w:rPr>
        <w:t>,</w:t>
      </w:r>
      <w:r w:rsidR="00D0021D" w:rsidRPr="008668D8">
        <w:rPr>
          <w:rFonts w:asciiTheme="minorHAnsi" w:eastAsiaTheme="minorEastAsia" w:hAnsiTheme="minorHAnsi"/>
          <w:sz w:val="22"/>
          <w:szCs w:val="22"/>
        </w:rPr>
        <w:t xml:space="preserve"> that becomes their normal way of working during their edu</w:t>
      </w:r>
      <w:r w:rsidR="008B63C7" w:rsidRPr="008668D8">
        <w:rPr>
          <w:rFonts w:asciiTheme="minorHAnsi" w:eastAsiaTheme="minorEastAsia" w:hAnsiTheme="minorHAnsi"/>
          <w:sz w:val="22"/>
          <w:szCs w:val="22"/>
        </w:rPr>
        <w:t>cation at Saint Nicholas School</w:t>
      </w:r>
    </w:p>
    <w:p w14:paraId="4C6E062C" w14:textId="77777777" w:rsidR="009B2F5B" w:rsidRPr="008668D8" w:rsidRDefault="008B63C7"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provide and direct teaching</w:t>
      </w:r>
      <w:r w:rsidR="00DC72E1" w:rsidRPr="008668D8">
        <w:rPr>
          <w:rFonts w:asciiTheme="minorHAnsi" w:eastAsiaTheme="minorEastAsia" w:hAnsiTheme="minorHAnsi"/>
          <w:sz w:val="22"/>
          <w:szCs w:val="22"/>
        </w:rPr>
        <w:t xml:space="preserve"> staff to appropriate INSET</w:t>
      </w:r>
      <w:r w:rsidRPr="008668D8">
        <w:rPr>
          <w:rFonts w:asciiTheme="minorHAnsi" w:eastAsiaTheme="minorEastAsia" w:hAnsiTheme="minorHAnsi"/>
          <w:sz w:val="22"/>
          <w:szCs w:val="22"/>
        </w:rPr>
        <w:t xml:space="preserve"> and training</w:t>
      </w:r>
    </w:p>
    <w:p w14:paraId="33EF9556" w14:textId="77777777" w:rsidR="00D0021D"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To work closely with external organisations/professionals to ensure ap</w:t>
      </w:r>
      <w:r w:rsidR="008B63C7" w:rsidRPr="008668D8">
        <w:rPr>
          <w:rFonts w:asciiTheme="minorHAnsi" w:eastAsiaTheme="minorEastAsia" w:hAnsiTheme="minorHAnsi"/>
          <w:sz w:val="22"/>
          <w:szCs w:val="22"/>
        </w:rPr>
        <w:t>propriate access when necessary</w:t>
      </w:r>
    </w:p>
    <w:p w14:paraId="0940C56F" w14:textId="77777777" w:rsidR="00D0021D" w:rsidRPr="00C93C19" w:rsidRDefault="00D0021D" w:rsidP="00D0021D">
      <w:pPr>
        <w:pStyle w:val="Bullet"/>
        <w:jc w:val="both"/>
        <w:rPr>
          <w:rFonts w:asciiTheme="minorHAnsi" w:eastAsiaTheme="minorEastAsia" w:hAnsiTheme="minorHAnsi"/>
          <w:sz w:val="22"/>
          <w:szCs w:val="22"/>
        </w:rPr>
      </w:pPr>
      <w:r w:rsidRPr="00C93C19">
        <w:rPr>
          <w:rFonts w:asciiTheme="minorHAnsi" w:eastAsiaTheme="minorEastAsia" w:hAnsiTheme="minorHAnsi"/>
          <w:sz w:val="22"/>
          <w:szCs w:val="22"/>
        </w:rPr>
        <w:t>Complete Form 8</w:t>
      </w:r>
      <w:r w:rsidR="00523DF7" w:rsidRPr="00C93C19">
        <w:rPr>
          <w:rFonts w:asciiTheme="minorHAnsi" w:eastAsiaTheme="minorEastAsia" w:hAnsiTheme="minorHAnsi"/>
          <w:sz w:val="22"/>
          <w:szCs w:val="22"/>
        </w:rPr>
        <w:t xml:space="preserve"> documentation</w:t>
      </w:r>
      <w:r w:rsidRPr="00C93C19">
        <w:rPr>
          <w:rFonts w:asciiTheme="minorHAnsi" w:eastAsiaTheme="minorEastAsia" w:hAnsiTheme="minorHAnsi"/>
          <w:sz w:val="22"/>
          <w:szCs w:val="22"/>
        </w:rPr>
        <w:t xml:space="preserve"> for SEND s</w:t>
      </w:r>
      <w:r w:rsidR="00B66919" w:rsidRPr="00C93C19">
        <w:rPr>
          <w:rFonts w:asciiTheme="minorHAnsi" w:eastAsiaTheme="minorEastAsia" w:hAnsiTheme="minorHAnsi"/>
          <w:sz w:val="22"/>
          <w:szCs w:val="22"/>
        </w:rPr>
        <w:t xml:space="preserve">tudents and submit data to JCQ </w:t>
      </w:r>
      <w:r w:rsidRPr="00C93C19">
        <w:rPr>
          <w:rFonts w:asciiTheme="minorHAnsi" w:eastAsiaTheme="minorEastAsia" w:hAnsiTheme="minorHAnsi"/>
          <w:sz w:val="22"/>
          <w:szCs w:val="22"/>
        </w:rPr>
        <w:t>AAO for those student</w:t>
      </w:r>
      <w:r w:rsidR="008B63C7" w:rsidRPr="00C93C19">
        <w:rPr>
          <w:rFonts w:asciiTheme="minorHAnsi" w:eastAsiaTheme="minorEastAsia" w:hAnsiTheme="minorHAnsi"/>
          <w:sz w:val="22"/>
          <w:szCs w:val="22"/>
        </w:rPr>
        <w:t>s requiring Access Arrangements</w:t>
      </w:r>
      <w:r w:rsidR="00C4320E">
        <w:rPr>
          <w:rFonts w:asciiTheme="minorHAnsi" w:eastAsiaTheme="minorEastAsia" w:hAnsiTheme="minorHAnsi"/>
          <w:sz w:val="22"/>
          <w:szCs w:val="22"/>
        </w:rPr>
        <w:t xml:space="preserve"> for examinations</w:t>
      </w:r>
    </w:p>
    <w:p w14:paraId="14E2E7DA" w14:textId="77777777" w:rsidR="009B2F5B" w:rsidRPr="00C93C19" w:rsidRDefault="00D0021D">
      <w:pPr>
        <w:pStyle w:val="Bullet"/>
        <w:jc w:val="both"/>
        <w:rPr>
          <w:rFonts w:asciiTheme="minorHAnsi" w:eastAsiaTheme="minorEastAsia" w:hAnsiTheme="minorHAnsi"/>
          <w:sz w:val="22"/>
          <w:szCs w:val="22"/>
        </w:rPr>
      </w:pPr>
      <w:r w:rsidRPr="00C93C19">
        <w:rPr>
          <w:rFonts w:asciiTheme="minorHAnsi" w:eastAsiaTheme="minorEastAsia" w:hAnsiTheme="minorHAnsi"/>
          <w:sz w:val="22"/>
          <w:szCs w:val="22"/>
        </w:rPr>
        <w:t>Organise and oversee the practicality of Access Arrangeme</w:t>
      </w:r>
      <w:r w:rsidR="008B63C7" w:rsidRPr="00C93C19">
        <w:rPr>
          <w:rFonts w:asciiTheme="minorHAnsi" w:eastAsiaTheme="minorEastAsia" w:hAnsiTheme="minorHAnsi"/>
          <w:sz w:val="22"/>
          <w:szCs w:val="22"/>
        </w:rPr>
        <w:t>nts for all school examinations</w:t>
      </w:r>
    </w:p>
    <w:p w14:paraId="5FE55655" w14:textId="77777777" w:rsidR="00D0021D" w:rsidRPr="00C93C19" w:rsidRDefault="00D0021D" w:rsidP="00D0021D">
      <w:pPr>
        <w:pStyle w:val="Bullet"/>
        <w:numPr>
          <w:ilvl w:val="0"/>
          <w:numId w:val="0"/>
        </w:numPr>
        <w:ind w:left="624" w:hanging="340"/>
        <w:jc w:val="both"/>
        <w:rPr>
          <w:rFonts w:asciiTheme="minorHAnsi" w:eastAsiaTheme="minorEastAsia" w:hAnsiTheme="minorHAnsi"/>
          <w:sz w:val="22"/>
          <w:szCs w:val="22"/>
        </w:rPr>
      </w:pPr>
    </w:p>
    <w:p w14:paraId="7C2DE74C" w14:textId="77777777" w:rsidR="00D0021D" w:rsidRPr="00C93C19" w:rsidRDefault="00C02B71" w:rsidP="00C02B71">
      <w:pPr>
        <w:pStyle w:val="Bullet"/>
        <w:numPr>
          <w:ilvl w:val="0"/>
          <w:numId w:val="0"/>
        </w:numPr>
        <w:jc w:val="both"/>
        <w:rPr>
          <w:rFonts w:asciiTheme="minorHAnsi" w:eastAsiaTheme="minorEastAsia" w:hAnsiTheme="minorHAnsi"/>
          <w:sz w:val="22"/>
          <w:szCs w:val="22"/>
        </w:rPr>
      </w:pPr>
      <w:r w:rsidRPr="00C93C19">
        <w:rPr>
          <w:rFonts w:asciiTheme="minorHAnsi" w:eastAsiaTheme="minorEastAsia" w:hAnsiTheme="minorHAnsi"/>
          <w:b/>
          <w:bCs/>
          <w:sz w:val="22"/>
          <w:szCs w:val="22"/>
        </w:rPr>
        <w:t>5.</w:t>
      </w:r>
      <w:r w:rsidR="00B66919" w:rsidRPr="00C93C19">
        <w:rPr>
          <w:rFonts w:asciiTheme="minorHAnsi" w:eastAsiaTheme="minorEastAsia" w:hAnsiTheme="minorHAnsi"/>
          <w:b/>
          <w:bCs/>
          <w:sz w:val="22"/>
          <w:szCs w:val="22"/>
        </w:rPr>
        <w:t xml:space="preserve"> </w:t>
      </w:r>
      <w:r w:rsidR="00D0021D" w:rsidRPr="00C93C19">
        <w:rPr>
          <w:rFonts w:asciiTheme="minorHAnsi" w:eastAsiaTheme="minorEastAsia" w:hAnsiTheme="minorHAnsi"/>
          <w:b/>
          <w:bCs/>
          <w:sz w:val="22"/>
          <w:szCs w:val="22"/>
        </w:rPr>
        <w:t>School a</w:t>
      </w:r>
      <w:r w:rsidR="00DC72E1" w:rsidRPr="00C93C19">
        <w:rPr>
          <w:rFonts w:asciiTheme="minorHAnsi" w:eastAsiaTheme="minorEastAsia" w:hAnsiTheme="minorHAnsi"/>
          <w:b/>
          <w:bCs/>
          <w:sz w:val="22"/>
          <w:szCs w:val="22"/>
        </w:rPr>
        <w:t>dmission</w:t>
      </w:r>
      <w:r w:rsidR="00D0021D" w:rsidRPr="00C93C19">
        <w:rPr>
          <w:rFonts w:asciiTheme="minorHAnsi" w:eastAsiaTheme="minorEastAsia" w:hAnsiTheme="minorHAnsi"/>
          <w:b/>
          <w:bCs/>
          <w:sz w:val="22"/>
          <w:szCs w:val="22"/>
        </w:rPr>
        <w:t xml:space="preserve"> and transition</w:t>
      </w:r>
    </w:p>
    <w:p w14:paraId="080F4872" w14:textId="77777777" w:rsidR="00D0021D" w:rsidRPr="00431A37" w:rsidRDefault="00B66919" w:rsidP="00024420">
      <w:pPr>
        <w:jc w:val="both"/>
        <w:rPr>
          <w:rFonts w:asciiTheme="minorHAnsi" w:hAnsiTheme="minorHAnsi"/>
          <w:sz w:val="22"/>
          <w:szCs w:val="22"/>
          <w:lang w:val="en-GB"/>
        </w:rPr>
      </w:pPr>
      <w:r w:rsidRPr="00C93C19">
        <w:rPr>
          <w:rFonts w:asciiTheme="minorHAnsi" w:hAnsiTheme="minorHAnsi"/>
          <w:sz w:val="22"/>
          <w:szCs w:val="22"/>
          <w:lang w:val="en-GB"/>
        </w:rPr>
        <w:t xml:space="preserve">Parents are asked to inform the </w:t>
      </w:r>
      <w:r w:rsidR="00A02B2B">
        <w:rPr>
          <w:rFonts w:asciiTheme="minorHAnsi" w:hAnsiTheme="minorHAnsi"/>
          <w:sz w:val="22"/>
          <w:szCs w:val="22"/>
          <w:lang w:val="en-GB"/>
        </w:rPr>
        <w:t>S</w:t>
      </w:r>
      <w:r w:rsidRPr="00C93C19">
        <w:rPr>
          <w:rFonts w:asciiTheme="minorHAnsi" w:hAnsiTheme="minorHAnsi"/>
          <w:sz w:val="22"/>
          <w:szCs w:val="22"/>
          <w:lang w:val="en-GB"/>
        </w:rPr>
        <w:t xml:space="preserve">chool, at the time of entry, if their child has any history of </w:t>
      </w:r>
      <w:r w:rsidR="00C4320E">
        <w:rPr>
          <w:rFonts w:asciiTheme="minorHAnsi" w:hAnsiTheme="minorHAnsi"/>
          <w:sz w:val="22"/>
          <w:szCs w:val="22"/>
          <w:lang w:val="en-GB"/>
        </w:rPr>
        <w:t>SEND</w:t>
      </w:r>
      <w:r w:rsidRPr="00C93C19">
        <w:rPr>
          <w:rFonts w:asciiTheme="minorHAnsi" w:hAnsiTheme="minorHAnsi"/>
          <w:sz w:val="22"/>
          <w:szCs w:val="22"/>
          <w:lang w:val="en-GB"/>
        </w:rPr>
        <w:t xml:space="preserve"> or difficulty and to supply copies of any formal assessments</w:t>
      </w:r>
      <w:r w:rsidR="00C4320E">
        <w:rPr>
          <w:rFonts w:asciiTheme="minorHAnsi" w:hAnsiTheme="minorHAnsi"/>
          <w:sz w:val="22"/>
          <w:szCs w:val="22"/>
          <w:lang w:val="en-GB"/>
        </w:rPr>
        <w:t>/ diagnoses</w:t>
      </w:r>
      <w:r w:rsidRPr="00C93C19">
        <w:rPr>
          <w:rFonts w:asciiTheme="minorHAnsi" w:hAnsiTheme="minorHAnsi"/>
          <w:sz w:val="22"/>
          <w:szCs w:val="22"/>
          <w:lang w:val="en-GB"/>
        </w:rPr>
        <w:t xml:space="preserve">. </w:t>
      </w:r>
      <w:r w:rsidR="00A02B2B" w:rsidRPr="00A02B2B">
        <w:rPr>
          <w:rFonts w:asciiTheme="minorHAnsi" w:hAnsiTheme="minorHAnsi"/>
          <w:sz w:val="22"/>
          <w:szCs w:val="22"/>
          <w:lang w:val="en-GB"/>
        </w:rPr>
        <w:t>Parents should be aware that failure to disclos</w:t>
      </w:r>
      <w:r w:rsidR="00A02B2B">
        <w:rPr>
          <w:rFonts w:asciiTheme="minorHAnsi" w:hAnsiTheme="minorHAnsi"/>
          <w:sz w:val="22"/>
          <w:szCs w:val="22"/>
          <w:lang w:val="en-GB"/>
        </w:rPr>
        <w:t>e</w:t>
      </w:r>
      <w:r w:rsidR="00A02B2B" w:rsidRPr="00A02B2B">
        <w:rPr>
          <w:rFonts w:asciiTheme="minorHAnsi" w:hAnsiTheme="minorHAnsi"/>
          <w:sz w:val="22"/>
          <w:szCs w:val="22"/>
          <w:lang w:val="en-GB"/>
        </w:rPr>
        <w:t xml:space="preserve"> such information can have a </w:t>
      </w:r>
      <w:r w:rsidR="00A02B2B">
        <w:rPr>
          <w:rFonts w:asciiTheme="minorHAnsi" w:hAnsiTheme="minorHAnsi"/>
          <w:sz w:val="22"/>
          <w:szCs w:val="22"/>
          <w:lang w:val="en-GB"/>
        </w:rPr>
        <w:t>serious adverse impact on the S</w:t>
      </w:r>
      <w:r w:rsidR="00A02B2B" w:rsidRPr="00A02B2B">
        <w:rPr>
          <w:rFonts w:asciiTheme="minorHAnsi" w:hAnsiTheme="minorHAnsi"/>
          <w:sz w:val="22"/>
          <w:szCs w:val="22"/>
          <w:lang w:val="en-GB"/>
        </w:rPr>
        <w:t>chool’s ab</w:t>
      </w:r>
      <w:r w:rsidR="00A02B2B">
        <w:rPr>
          <w:rFonts w:asciiTheme="minorHAnsi" w:hAnsiTheme="minorHAnsi"/>
          <w:sz w:val="22"/>
          <w:szCs w:val="22"/>
          <w:lang w:val="en-GB"/>
        </w:rPr>
        <w:t>ility to determine whether the S</w:t>
      </w:r>
      <w:r w:rsidR="00A02B2B" w:rsidRPr="00A02B2B">
        <w:rPr>
          <w:rFonts w:asciiTheme="minorHAnsi" w:hAnsiTheme="minorHAnsi"/>
          <w:sz w:val="22"/>
          <w:szCs w:val="22"/>
          <w:lang w:val="en-GB"/>
        </w:rPr>
        <w:t>chool is the right learning environment for the pupil or</w:t>
      </w:r>
      <w:r w:rsidR="00A02B2B">
        <w:rPr>
          <w:rFonts w:asciiTheme="minorHAnsi" w:hAnsiTheme="minorHAnsi"/>
          <w:sz w:val="22"/>
          <w:szCs w:val="22"/>
          <w:lang w:val="en-GB"/>
        </w:rPr>
        <w:t xml:space="preserve"> to provide the right level of </w:t>
      </w:r>
      <w:r w:rsidR="00A02B2B" w:rsidRPr="00A02B2B">
        <w:rPr>
          <w:rFonts w:asciiTheme="minorHAnsi" w:hAnsiTheme="minorHAnsi"/>
          <w:sz w:val="22"/>
          <w:szCs w:val="22"/>
          <w:lang w:val="en-GB"/>
        </w:rPr>
        <w:t>support for the pupil from the outset.</w:t>
      </w:r>
      <w:r w:rsidR="00A02B2B">
        <w:rPr>
          <w:rFonts w:asciiTheme="minorHAnsi" w:hAnsiTheme="minorHAnsi"/>
          <w:sz w:val="22"/>
          <w:szCs w:val="22"/>
          <w:lang w:val="en-GB"/>
        </w:rPr>
        <w:t xml:space="preserve"> </w:t>
      </w:r>
      <w:r w:rsidRPr="00C93C19">
        <w:rPr>
          <w:rFonts w:asciiTheme="minorHAnsi" w:hAnsiTheme="minorHAnsi"/>
          <w:sz w:val="22"/>
          <w:szCs w:val="22"/>
          <w:lang w:val="en-GB"/>
        </w:rPr>
        <w:t xml:space="preserve">With this information the SENCo can establish the level of adjustment necessary </w:t>
      </w:r>
      <w:r w:rsidR="00024420" w:rsidRPr="00C93C19">
        <w:rPr>
          <w:rFonts w:asciiTheme="minorHAnsi" w:hAnsiTheme="minorHAnsi"/>
          <w:sz w:val="22"/>
          <w:szCs w:val="22"/>
          <w:lang w:val="en-GB"/>
        </w:rPr>
        <w:t xml:space="preserve">to support that pupil and </w:t>
      </w:r>
      <w:r w:rsidRPr="00C93C19">
        <w:rPr>
          <w:rFonts w:asciiTheme="minorHAnsi" w:hAnsiTheme="minorHAnsi"/>
          <w:sz w:val="22"/>
          <w:szCs w:val="22"/>
          <w:lang w:val="en-GB"/>
        </w:rPr>
        <w:t xml:space="preserve">assess whether the </w:t>
      </w:r>
      <w:r w:rsidR="00C4320E">
        <w:rPr>
          <w:rFonts w:asciiTheme="minorHAnsi" w:hAnsiTheme="minorHAnsi"/>
          <w:sz w:val="22"/>
          <w:szCs w:val="22"/>
          <w:lang w:val="en-GB"/>
        </w:rPr>
        <w:t>S</w:t>
      </w:r>
      <w:r w:rsidRPr="00C93C19">
        <w:rPr>
          <w:rFonts w:asciiTheme="minorHAnsi" w:hAnsiTheme="minorHAnsi"/>
          <w:sz w:val="22"/>
          <w:szCs w:val="22"/>
          <w:lang w:val="en-GB"/>
        </w:rPr>
        <w:t>chool has the r</w:t>
      </w:r>
      <w:r w:rsidR="00024420" w:rsidRPr="00C93C19">
        <w:rPr>
          <w:rFonts w:asciiTheme="minorHAnsi" w:hAnsiTheme="minorHAnsi"/>
          <w:sz w:val="22"/>
          <w:szCs w:val="22"/>
          <w:lang w:val="en-GB"/>
        </w:rPr>
        <w:t>esources and expertise for these adjustments to be reasonable.</w:t>
      </w:r>
      <w:r w:rsidRPr="00C93C19">
        <w:rPr>
          <w:rFonts w:asciiTheme="minorHAnsi" w:hAnsiTheme="minorHAnsi"/>
          <w:sz w:val="22"/>
          <w:szCs w:val="22"/>
          <w:lang w:val="en-GB"/>
        </w:rPr>
        <w:t xml:space="preserve">  </w:t>
      </w:r>
      <w:r w:rsidR="00DC72E1" w:rsidRPr="00C93C19">
        <w:rPr>
          <w:rFonts w:asciiTheme="minorHAnsi" w:eastAsiaTheme="minorEastAsia" w:hAnsiTheme="minorHAnsi" w:cs="Arial"/>
          <w:sz w:val="22"/>
          <w:szCs w:val="22"/>
          <w:lang w:val="en-GB"/>
        </w:rPr>
        <w:t>Reasonable adjustment will be made</w:t>
      </w:r>
      <w:r w:rsidR="00D0021D" w:rsidRPr="00C93C19">
        <w:rPr>
          <w:rFonts w:asciiTheme="minorHAnsi" w:eastAsiaTheme="minorEastAsia" w:hAnsiTheme="minorHAnsi" w:cs="Arial"/>
          <w:sz w:val="22"/>
          <w:szCs w:val="22"/>
          <w:lang w:val="en-GB"/>
        </w:rPr>
        <w:t xml:space="preserve"> for pupils in the </w:t>
      </w:r>
      <w:r w:rsidRPr="00C93C19">
        <w:rPr>
          <w:rFonts w:asciiTheme="minorHAnsi" w:eastAsiaTheme="minorEastAsia" w:hAnsiTheme="minorHAnsi" w:cs="Arial"/>
          <w:sz w:val="22"/>
          <w:szCs w:val="22"/>
          <w:lang w:val="en-GB"/>
        </w:rPr>
        <w:t>admissions</w:t>
      </w:r>
      <w:r w:rsidR="00D0021D" w:rsidRPr="00C93C19">
        <w:rPr>
          <w:rFonts w:asciiTheme="minorHAnsi" w:eastAsiaTheme="minorEastAsia" w:hAnsiTheme="minorHAnsi" w:cs="Arial"/>
          <w:sz w:val="22"/>
          <w:szCs w:val="22"/>
          <w:lang w:val="en-GB"/>
        </w:rPr>
        <w:t xml:space="preserve"> assessments</w:t>
      </w:r>
      <w:r w:rsidR="00DC72E1" w:rsidRPr="00C93C19">
        <w:rPr>
          <w:rFonts w:asciiTheme="minorHAnsi" w:eastAsiaTheme="minorEastAsia" w:hAnsiTheme="minorHAnsi" w:cs="Arial"/>
          <w:sz w:val="22"/>
          <w:szCs w:val="22"/>
          <w:lang w:val="en-GB"/>
        </w:rPr>
        <w:t xml:space="preserve"> that are in line with this policy. </w:t>
      </w:r>
    </w:p>
    <w:p w14:paraId="4D5AFE60" w14:textId="77777777" w:rsidR="00024420" w:rsidRPr="00C93C19" w:rsidRDefault="00024420" w:rsidP="00024420">
      <w:pPr>
        <w:jc w:val="both"/>
        <w:rPr>
          <w:rFonts w:asciiTheme="minorHAnsi" w:hAnsiTheme="minorHAnsi"/>
          <w:sz w:val="22"/>
          <w:szCs w:val="22"/>
          <w:lang w:val="en-GB"/>
        </w:rPr>
      </w:pPr>
    </w:p>
    <w:p w14:paraId="36DD9539" w14:textId="77777777" w:rsidR="00D0021D" w:rsidRDefault="00DC72E1" w:rsidP="00D0021D">
      <w:pPr>
        <w:spacing w:after="100" w:afterAutospacing="1"/>
        <w:jc w:val="both"/>
        <w:rPr>
          <w:rFonts w:asciiTheme="minorHAnsi" w:eastAsiaTheme="minorEastAsia" w:hAnsiTheme="minorHAnsi" w:cs="Arial"/>
          <w:sz w:val="22"/>
          <w:szCs w:val="22"/>
          <w:lang w:val="en-GB" w:eastAsia="en-GB"/>
        </w:rPr>
      </w:pPr>
      <w:r w:rsidRPr="00C93C19">
        <w:rPr>
          <w:rFonts w:asciiTheme="minorHAnsi" w:eastAsiaTheme="minorEastAsia" w:hAnsiTheme="minorHAnsi" w:cs="Arial"/>
          <w:sz w:val="22"/>
          <w:szCs w:val="22"/>
          <w:lang w:val="en-GB" w:eastAsia="en-GB"/>
        </w:rPr>
        <w:t>T</w:t>
      </w:r>
      <w:r w:rsidR="00D0021D" w:rsidRPr="00C93C19">
        <w:rPr>
          <w:rFonts w:asciiTheme="minorHAnsi" w:eastAsiaTheme="minorEastAsia" w:hAnsiTheme="minorHAnsi" w:cs="Arial"/>
          <w:sz w:val="22"/>
          <w:szCs w:val="22"/>
          <w:lang w:val="en-GB" w:eastAsia="en-GB"/>
        </w:rPr>
        <w:t>he main transition occurs in Year 6</w:t>
      </w:r>
      <w:r w:rsidRPr="00C93C19">
        <w:rPr>
          <w:rFonts w:asciiTheme="minorHAnsi" w:eastAsiaTheme="minorEastAsia" w:hAnsiTheme="minorHAnsi" w:cs="Arial"/>
          <w:sz w:val="22"/>
          <w:szCs w:val="22"/>
          <w:lang w:val="en-GB" w:eastAsia="en-GB"/>
        </w:rPr>
        <w:t xml:space="preserve"> and most pupils will progress to th</w:t>
      </w:r>
      <w:r w:rsidR="00D0021D" w:rsidRPr="00C93C19">
        <w:rPr>
          <w:rFonts w:asciiTheme="minorHAnsi" w:eastAsiaTheme="minorEastAsia" w:hAnsiTheme="minorHAnsi" w:cs="Arial"/>
          <w:sz w:val="22"/>
          <w:szCs w:val="22"/>
          <w:lang w:val="en-GB" w:eastAsia="en-GB"/>
        </w:rPr>
        <w:t>e Senior School at Saint Nicholas</w:t>
      </w:r>
      <w:r w:rsidRPr="00C93C19">
        <w:rPr>
          <w:rFonts w:asciiTheme="minorHAnsi" w:eastAsiaTheme="minorEastAsia" w:hAnsiTheme="minorHAnsi" w:cs="Arial"/>
          <w:sz w:val="22"/>
          <w:szCs w:val="22"/>
          <w:lang w:val="en-GB" w:eastAsia="en-GB"/>
        </w:rPr>
        <w:t>.</w:t>
      </w:r>
      <w:r w:rsidR="00D0021D" w:rsidRPr="00C93C19">
        <w:rPr>
          <w:rFonts w:asciiTheme="minorHAnsi" w:eastAsiaTheme="minorEastAsia" w:hAnsiTheme="minorHAnsi" w:cs="Arial"/>
          <w:sz w:val="22"/>
          <w:szCs w:val="22"/>
          <w:lang w:val="en-GB" w:eastAsia="en-GB"/>
        </w:rPr>
        <w:t xml:space="preserve"> </w:t>
      </w:r>
      <w:r w:rsidRPr="00C93C19">
        <w:rPr>
          <w:rFonts w:asciiTheme="minorHAnsi" w:eastAsiaTheme="minorEastAsia" w:hAnsiTheme="minorHAnsi" w:cs="Arial"/>
          <w:sz w:val="22"/>
          <w:szCs w:val="22"/>
          <w:lang w:val="en-GB" w:eastAsia="en-GB"/>
        </w:rPr>
        <w:t xml:space="preserve">In the case of a pupil leaving to attend another school, the SENCo will </w:t>
      </w:r>
      <w:r w:rsidR="00C4320E">
        <w:rPr>
          <w:rFonts w:asciiTheme="minorHAnsi" w:eastAsiaTheme="minorEastAsia" w:hAnsiTheme="minorHAnsi" w:cs="Arial"/>
          <w:sz w:val="22"/>
          <w:szCs w:val="22"/>
          <w:lang w:val="en-GB" w:eastAsia="en-GB"/>
        </w:rPr>
        <w:t>liaise with the SENCO</w:t>
      </w:r>
      <w:r w:rsidRPr="00C93C19">
        <w:rPr>
          <w:rFonts w:asciiTheme="minorHAnsi" w:eastAsiaTheme="minorEastAsia" w:hAnsiTheme="minorHAnsi" w:cs="Arial"/>
          <w:sz w:val="22"/>
          <w:szCs w:val="22"/>
          <w:lang w:val="en-GB" w:eastAsia="en-GB"/>
        </w:rPr>
        <w:t xml:space="preserve"> of the new school and </w:t>
      </w:r>
      <w:r w:rsidR="00C4320E">
        <w:rPr>
          <w:rFonts w:asciiTheme="minorHAnsi" w:eastAsiaTheme="minorEastAsia" w:hAnsiTheme="minorHAnsi" w:cs="Arial"/>
          <w:sz w:val="22"/>
          <w:szCs w:val="22"/>
          <w:lang w:val="en-GB" w:eastAsia="en-GB"/>
        </w:rPr>
        <w:t>transfer</w:t>
      </w:r>
      <w:r w:rsidRPr="00C93C19">
        <w:rPr>
          <w:rFonts w:asciiTheme="minorHAnsi" w:eastAsiaTheme="minorEastAsia" w:hAnsiTheme="minorHAnsi" w:cs="Arial"/>
          <w:sz w:val="22"/>
          <w:szCs w:val="22"/>
          <w:lang w:val="en-GB" w:eastAsia="en-GB"/>
        </w:rPr>
        <w:t xml:space="preserve"> all relevant information as permitted by the parents. Offers of a visit by the SENCo can be made if it is thought this would be helpful.</w:t>
      </w:r>
    </w:p>
    <w:p w14:paraId="6DB27835" w14:textId="77777777" w:rsidR="00A02B2B" w:rsidRPr="00A02B2B" w:rsidRDefault="00A02B2B" w:rsidP="00A02B2B">
      <w:pPr>
        <w:spacing w:after="100" w:afterAutospacing="1"/>
        <w:jc w:val="both"/>
        <w:rPr>
          <w:rFonts w:asciiTheme="minorHAnsi" w:hAnsiTheme="minorHAnsi" w:cs="Arial"/>
          <w:sz w:val="22"/>
          <w:szCs w:val="22"/>
          <w:lang w:val="en-GB" w:eastAsia="en-GB"/>
        </w:rPr>
      </w:pPr>
      <w:r w:rsidRPr="00A02B2B">
        <w:rPr>
          <w:rFonts w:asciiTheme="minorHAnsi" w:hAnsiTheme="minorHAnsi" w:cs="Arial"/>
          <w:sz w:val="22"/>
          <w:szCs w:val="22"/>
          <w:lang w:val="en-GB" w:eastAsia="en-GB"/>
        </w:rPr>
        <w:t>Whilst reasonable adjus</w:t>
      </w:r>
      <w:r>
        <w:rPr>
          <w:rFonts w:asciiTheme="minorHAnsi" w:hAnsiTheme="minorHAnsi" w:cs="Arial"/>
          <w:sz w:val="22"/>
          <w:szCs w:val="22"/>
          <w:lang w:val="en-GB" w:eastAsia="en-GB"/>
        </w:rPr>
        <w:t xml:space="preserve">tments can be made, all places </w:t>
      </w:r>
      <w:r w:rsidRPr="00A02B2B">
        <w:rPr>
          <w:rFonts w:asciiTheme="minorHAnsi" w:hAnsiTheme="minorHAnsi" w:cs="Arial"/>
          <w:sz w:val="22"/>
          <w:szCs w:val="22"/>
          <w:lang w:val="en-GB" w:eastAsia="en-GB"/>
        </w:rPr>
        <w:t>are offered on the basis that the pupil is physically, socially and emotio</w:t>
      </w:r>
      <w:r>
        <w:rPr>
          <w:rFonts w:asciiTheme="minorHAnsi" w:hAnsiTheme="minorHAnsi" w:cs="Arial"/>
          <w:sz w:val="22"/>
          <w:szCs w:val="22"/>
          <w:lang w:val="en-GB" w:eastAsia="en-GB"/>
        </w:rPr>
        <w:t>nally able to benefit from the S</w:t>
      </w:r>
      <w:r w:rsidRPr="00A02B2B">
        <w:rPr>
          <w:rFonts w:asciiTheme="minorHAnsi" w:hAnsiTheme="minorHAnsi" w:cs="Arial"/>
          <w:sz w:val="22"/>
          <w:szCs w:val="22"/>
          <w:lang w:val="en-GB" w:eastAsia="en-GB"/>
        </w:rPr>
        <w:t>chool's fast</w:t>
      </w:r>
      <w:r>
        <w:rPr>
          <w:rFonts w:asciiTheme="minorHAnsi" w:hAnsiTheme="minorHAnsi" w:cs="Arial"/>
          <w:sz w:val="22"/>
          <w:szCs w:val="22"/>
          <w:lang w:val="en-GB" w:eastAsia="en-GB"/>
        </w:rPr>
        <w:t>er</w:t>
      </w:r>
      <w:r w:rsidRPr="00A02B2B">
        <w:rPr>
          <w:rFonts w:asciiTheme="minorHAnsi" w:hAnsiTheme="minorHAnsi" w:cs="Arial"/>
          <w:sz w:val="22"/>
          <w:szCs w:val="22"/>
          <w:lang w:val="en-GB" w:eastAsia="en-GB"/>
        </w:rPr>
        <w:t xml:space="preserve"> pace of learning. The</w:t>
      </w:r>
      <w:r>
        <w:rPr>
          <w:rFonts w:asciiTheme="minorHAnsi" w:hAnsiTheme="minorHAnsi" w:cs="Arial"/>
          <w:sz w:val="22"/>
          <w:szCs w:val="22"/>
          <w:lang w:val="en-GB" w:eastAsia="en-GB"/>
        </w:rPr>
        <w:t xml:space="preserve"> final decision on whether the S</w:t>
      </w:r>
      <w:r w:rsidRPr="00A02B2B">
        <w:rPr>
          <w:rFonts w:asciiTheme="minorHAnsi" w:hAnsiTheme="minorHAnsi" w:cs="Arial"/>
          <w:sz w:val="22"/>
          <w:szCs w:val="22"/>
          <w:lang w:val="en-GB" w:eastAsia="en-GB"/>
        </w:rPr>
        <w:t>chool can support any pupil rests with the Head.</w:t>
      </w:r>
    </w:p>
    <w:p w14:paraId="72BA748C" w14:textId="77777777" w:rsidR="00A02B2B" w:rsidRPr="00C93C19" w:rsidRDefault="00A02B2B" w:rsidP="00D0021D">
      <w:pPr>
        <w:spacing w:after="100" w:afterAutospacing="1"/>
        <w:jc w:val="both"/>
        <w:rPr>
          <w:rFonts w:asciiTheme="minorHAnsi" w:hAnsiTheme="minorHAnsi" w:cs="Arial"/>
          <w:sz w:val="22"/>
          <w:szCs w:val="22"/>
          <w:lang w:val="en-GB" w:eastAsia="en-GB"/>
        </w:rPr>
      </w:pPr>
    </w:p>
    <w:p w14:paraId="76162341" w14:textId="77777777" w:rsidR="00D0021D" w:rsidRPr="00C93C19" w:rsidRDefault="00C02B71" w:rsidP="00024420">
      <w:pPr>
        <w:jc w:val="both"/>
        <w:rPr>
          <w:rFonts w:asciiTheme="minorHAnsi" w:hAnsiTheme="minorHAnsi" w:cs="Arial"/>
          <w:b/>
          <w:sz w:val="22"/>
          <w:szCs w:val="22"/>
          <w:lang w:val="en-GB" w:eastAsia="en-GB"/>
        </w:rPr>
      </w:pPr>
      <w:r w:rsidRPr="00C93C19">
        <w:rPr>
          <w:rFonts w:asciiTheme="minorHAnsi" w:hAnsiTheme="minorHAnsi" w:cs="Arial"/>
          <w:b/>
          <w:sz w:val="22"/>
          <w:szCs w:val="22"/>
          <w:lang w:val="en-GB" w:eastAsia="en-GB"/>
        </w:rPr>
        <w:t>6</w:t>
      </w:r>
      <w:r w:rsidR="00D0021D" w:rsidRPr="00C93C19">
        <w:rPr>
          <w:rFonts w:asciiTheme="minorHAnsi" w:hAnsiTheme="minorHAnsi" w:cs="Arial"/>
          <w:b/>
          <w:sz w:val="22"/>
          <w:szCs w:val="22"/>
          <w:lang w:val="en-GB" w:eastAsia="en-GB"/>
        </w:rPr>
        <w:t>.</w:t>
      </w:r>
      <w:r w:rsidR="00B66919" w:rsidRPr="00C93C19">
        <w:rPr>
          <w:rFonts w:asciiTheme="minorHAnsi" w:hAnsiTheme="minorHAnsi" w:cs="Arial"/>
          <w:b/>
          <w:sz w:val="22"/>
          <w:szCs w:val="22"/>
          <w:lang w:val="en-GB" w:eastAsia="en-GB"/>
        </w:rPr>
        <w:t xml:space="preserve"> </w:t>
      </w:r>
      <w:r w:rsidR="00D0021D" w:rsidRPr="00C93C19">
        <w:rPr>
          <w:rFonts w:asciiTheme="minorHAnsi" w:hAnsiTheme="minorHAnsi" w:cs="Arial"/>
          <w:b/>
          <w:sz w:val="22"/>
          <w:szCs w:val="22"/>
          <w:lang w:val="en-GB" w:eastAsia="en-GB"/>
        </w:rPr>
        <w:t>Identif</w:t>
      </w:r>
      <w:r w:rsidR="00D0021D" w:rsidRPr="00C93C19">
        <w:rPr>
          <w:rFonts w:asciiTheme="minorHAnsi" w:hAnsiTheme="minorHAnsi" w:cs="Arial"/>
          <w:b/>
          <w:bCs/>
          <w:sz w:val="22"/>
          <w:szCs w:val="22"/>
          <w:lang w:val="en-GB"/>
        </w:rPr>
        <w:t>ication and Provision</w:t>
      </w:r>
    </w:p>
    <w:p w14:paraId="4A537351" w14:textId="77777777" w:rsidR="008668D8" w:rsidRDefault="00D0021D" w:rsidP="008668D8">
      <w:pPr>
        <w:jc w:val="both"/>
        <w:rPr>
          <w:rFonts w:asciiTheme="minorHAnsi" w:eastAsiaTheme="minorEastAsia" w:hAnsiTheme="minorHAnsi" w:cs="Arial"/>
          <w:sz w:val="22"/>
          <w:szCs w:val="22"/>
          <w:lang w:val="en-GB" w:eastAsia="en-GB"/>
        </w:rPr>
      </w:pPr>
      <w:r w:rsidRPr="008668D8">
        <w:rPr>
          <w:rFonts w:asciiTheme="minorHAnsi" w:eastAsiaTheme="minorEastAsia" w:hAnsiTheme="minorHAnsi" w:cs="Arial"/>
          <w:sz w:val="22"/>
          <w:szCs w:val="22"/>
          <w:lang w:val="en-GB" w:eastAsia="en-GB"/>
        </w:rPr>
        <w:t>Early identification, assessment and provision for any child who may have special educational needs and difficulties (SEND) is crucial.  Identification o</w:t>
      </w:r>
      <w:r w:rsidR="00523DF7" w:rsidRPr="008668D8">
        <w:rPr>
          <w:rFonts w:asciiTheme="minorHAnsi" w:eastAsiaTheme="minorEastAsia" w:hAnsiTheme="minorHAnsi" w:cs="Arial"/>
          <w:sz w:val="22"/>
          <w:szCs w:val="22"/>
          <w:lang w:val="en-GB" w:eastAsia="en-GB"/>
        </w:rPr>
        <w:t>f those students who may have</w:t>
      </w:r>
      <w:r w:rsidRPr="008668D8">
        <w:rPr>
          <w:rFonts w:asciiTheme="minorHAnsi" w:eastAsiaTheme="minorEastAsia" w:hAnsiTheme="minorHAnsi" w:cs="Arial"/>
          <w:sz w:val="22"/>
          <w:szCs w:val="22"/>
          <w:lang w:val="en-GB" w:eastAsia="en-GB"/>
        </w:rPr>
        <w:t xml:space="preserve"> SEND can be through:</w:t>
      </w:r>
    </w:p>
    <w:p w14:paraId="7E7BCA41"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teacher referral</w:t>
      </w:r>
    </w:p>
    <w:p w14:paraId="6E0B2C07"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the school's ongoing assessment data</w:t>
      </w:r>
    </w:p>
    <w:p w14:paraId="3DA4F1AB"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specific screening tests</w:t>
      </w:r>
    </w:p>
    <w:p w14:paraId="7BD800F6"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a conversation with the pupil and parents.</w:t>
      </w:r>
    </w:p>
    <w:p w14:paraId="28A9E763" w14:textId="77777777" w:rsidR="00D0021D" w:rsidRPr="00C93C19" w:rsidRDefault="00D0021D" w:rsidP="00D0021D">
      <w:pPr>
        <w:rPr>
          <w:rFonts w:asciiTheme="minorHAnsi" w:hAnsiTheme="minorHAnsi" w:cs="Arial"/>
          <w:sz w:val="22"/>
          <w:szCs w:val="22"/>
          <w:lang w:val="en-GB"/>
        </w:rPr>
      </w:pPr>
    </w:p>
    <w:p w14:paraId="191E8AEC" w14:textId="77777777" w:rsidR="00024420" w:rsidRPr="00C93C19" w:rsidRDefault="00D0021D" w:rsidP="00D0021D">
      <w:pPr>
        <w:jc w:val="both"/>
        <w:rPr>
          <w:rFonts w:asciiTheme="minorHAnsi" w:eastAsiaTheme="minorEastAsia" w:hAnsiTheme="minorHAnsi" w:cs="Arial"/>
          <w:sz w:val="22"/>
          <w:szCs w:val="22"/>
          <w:lang w:val="en-GB"/>
        </w:rPr>
      </w:pPr>
      <w:r w:rsidRPr="00C93C19">
        <w:rPr>
          <w:rFonts w:asciiTheme="minorHAnsi" w:eastAsiaTheme="minorEastAsia" w:hAnsiTheme="minorHAnsi" w:cs="Arial"/>
          <w:sz w:val="22"/>
          <w:szCs w:val="22"/>
          <w:lang w:val="en-GB"/>
        </w:rPr>
        <w:t xml:space="preserve">Provision is offered based on the need of the child and in line with the Code of Practice </w:t>
      </w:r>
      <w:r w:rsidR="006E5EAF">
        <w:rPr>
          <w:rFonts w:asciiTheme="minorHAnsi" w:eastAsiaTheme="minorEastAsia" w:hAnsiTheme="minorHAnsi" w:cs="Arial"/>
          <w:sz w:val="22"/>
          <w:szCs w:val="22"/>
          <w:lang w:val="en-GB"/>
        </w:rPr>
        <w:t>“</w:t>
      </w:r>
      <w:r w:rsidRPr="00C93C19">
        <w:rPr>
          <w:rFonts w:asciiTheme="minorHAnsi" w:eastAsiaTheme="minorEastAsia" w:hAnsiTheme="minorHAnsi" w:cs="Arial"/>
          <w:sz w:val="22"/>
          <w:szCs w:val="22"/>
          <w:lang w:val="en-GB"/>
        </w:rPr>
        <w:t xml:space="preserve">Waves of </w:t>
      </w:r>
      <w:r w:rsidR="006E5EAF">
        <w:rPr>
          <w:rFonts w:asciiTheme="minorHAnsi" w:eastAsiaTheme="minorEastAsia" w:hAnsiTheme="minorHAnsi" w:cs="Arial"/>
          <w:sz w:val="22"/>
          <w:szCs w:val="22"/>
          <w:lang w:val="en-GB"/>
        </w:rPr>
        <w:t>I</w:t>
      </w:r>
      <w:r w:rsidRPr="00C93C19">
        <w:rPr>
          <w:rFonts w:asciiTheme="minorHAnsi" w:eastAsiaTheme="minorEastAsia" w:hAnsiTheme="minorHAnsi" w:cs="Arial"/>
          <w:sz w:val="22"/>
          <w:szCs w:val="22"/>
          <w:lang w:val="en-GB"/>
        </w:rPr>
        <w:t>ntervention</w:t>
      </w:r>
      <w:r w:rsidR="006E5EAF">
        <w:rPr>
          <w:rFonts w:asciiTheme="minorHAnsi" w:eastAsiaTheme="minorEastAsia" w:hAnsiTheme="minorHAnsi" w:cs="Arial"/>
          <w:sz w:val="22"/>
          <w:szCs w:val="22"/>
          <w:lang w:val="en-GB"/>
        </w:rPr>
        <w:t>”</w:t>
      </w:r>
      <w:r w:rsidRPr="00C93C19">
        <w:rPr>
          <w:rFonts w:asciiTheme="minorHAnsi" w:eastAsiaTheme="minorEastAsia" w:hAnsiTheme="minorHAnsi" w:cs="Arial"/>
          <w:sz w:val="22"/>
          <w:szCs w:val="22"/>
          <w:lang w:val="en-GB"/>
        </w:rPr>
        <w:t xml:space="preserve">. </w:t>
      </w:r>
    </w:p>
    <w:p w14:paraId="43C43DED" w14:textId="77777777" w:rsidR="00024420" w:rsidRPr="00C93C19" w:rsidRDefault="00024420" w:rsidP="00D0021D">
      <w:pPr>
        <w:jc w:val="both"/>
        <w:rPr>
          <w:rFonts w:asciiTheme="minorHAnsi" w:eastAsiaTheme="minorEastAsia" w:hAnsiTheme="minorHAnsi" w:cs="Arial"/>
          <w:sz w:val="22"/>
          <w:szCs w:val="22"/>
          <w:lang w:val="en-GB"/>
        </w:rPr>
      </w:pPr>
    </w:p>
    <w:p w14:paraId="5A887DCB" w14:textId="77777777" w:rsidR="00D0021D" w:rsidRPr="00C93C19" w:rsidRDefault="00D0021D" w:rsidP="00D0021D">
      <w:pPr>
        <w:jc w:val="both"/>
        <w:rPr>
          <w:rFonts w:asciiTheme="minorHAnsi" w:eastAsia="Gill Sans MT" w:hAnsiTheme="minorHAnsi" w:cs="Arial"/>
          <w:sz w:val="22"/>
          <w:szCs w:val="22"/>
          <w:lang w:val="en-GB"/>
        </w:rPr>
      </w:pPr>
      <w:r w:rsidRPr="00C93C19">
        <w:rPr>
          <w:rFonts w:asciiTheme="minorHAnsi" w:eastAsiaTheme="minorEastAsia" w:hAnsiTheme="minorHAnsi" w:cs="Arial"/>
          <w:sz w:val="22"/>
          <w:szCs w:val="22"/>
          <w:lang w:val="en-GB"/>
        </w:rPr>
        <w:t>This may include:</w:t>
      </w:r>
    </w:p>
    <w:p w14:paraId="414EC6A3"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In class support</w:t>
      </w:r>
    </w:p>
    <w:p w14:paraId="062738A7" w14:textId="77777777" w:rsidR="009B2F5B" w:rsidRPr="008668D8" w:rsidRDefault="00DC72E1"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1</w:t>
      </w:r>
      <w:r w:rsidR="00D0021D" w:rsidRPr="008668D8">
        <w:rPr>
          <w:rFonts w:asciiTheme="minorHAnsi" w:eastAsiaTheme="minorEastAsia" w:hAnsiTheme="minorHAnsi"/>
          <w:sz w:val="22"/>
          <w:szCs w:val="22"/>
        </w:rPr>
        <w:t>:1 lessons</w:t>
      </w:r>
    </w:p>
    <w:p w14:paraId="29B5258D" w14:textId="77777777" w:rsidR="00D0021D" w:rsidRPr="008668D8" w:rsidRDefault="00D0021D" w:rsidP="008668D8">
      <w:pPr>
        <w:pStyle w:val="Bullet"/>
        <w:jc w:val="both"/>
        <w:rPr>
          <w:rFonts w:asciiTheme="minorHAnsi" w:eastAsiaTheme="minorEastAsia" w:hAnsiTheme="minorHAnsi"/>
          <w:sz w:val="22"/>
          <w:szCs w:val="22"/>
        </w:rPr>
      </w:pPr>
      <w:r w:rsidRPr="008668D8">
        <w:rPr>
          <w:rFonts w:asciiTheme="minorHAnsi" w:eastAsiaTheme="minorEastAsia" w:hAnsiTheme="minorHAnsi"/>
          <w:sz w:val="22"/>
          <w:szCs w:val="22"/>
        </w:rPr>
        <w:t>Small group work</w:t>
      </w:r>
    </w:p>
    <w:p w14:paraId="256E659F" w14:textId="77777777" w:rsidR="00D0021D" w:rsidRPr="008668D8" w:rsidRDefault="00C4320E" w:rsidP="008668D8">
      <w:pPr>
        <w:pStyle w:val="Bullet"/>
        <w:jc w:val="both"/>
        <w:rPr>
          <w:rFonts w:asciiTheme="minorHAnsi" w:eastAsiaTheme="minorEastAsia" w:hAnsiTheme="minorHAnsi"/>
          <w:sz w:val="22"/>
          <w:szCs w:val="22"/>
        </w:rPr>
      </w:pPr>
      <w:r>
        <w:rPr>
          <w:rFonts w:asciiTheme="minorHAnsi" w:eastAsiaTheme="minorEastAsia" w:hAnsiTheme="minorHAnsi"/>
          <w:sz w:val="22"/>
          <w:szCs w:val="22"/>
        </w:rPr>
        <w:t>Classroom observations</w:t>
      </w:r>
    </w:p>
    <w:p w14:paraId="173D3E9C" w14:textId="77777777" w:rsidR="00D0021D" w:rsidRPr="00C93C19" w:rsidRDefault="00D0021D" w:rsidP="00D0021D">
      <w:pPr>
        <w:ind w:left="360"/>
        <w:jc w:val="both"/>
        <w:rPr>
          <w:rFonts w:asciiTheme="minorHAnsi" w:eastAsia="Gill Sans MT" w:hAnsiTheme="minorHAnsi" w:cs="Arial"/>
          <w:sz w:val="22"/>
          <w:szCs w:val="22"/>
          <w:lang w:val="en-GB"/>
        </w:rPr>
      </w:pPr>
    </w:p>
    <w:p w14:paraId="2397A2D7" w14:textId="77777777" w:rsidR="00024420" w:rsidRPr="006E5EAF" w:rsidRDefault="00D0021D" w:rsidP="006E5EAF">
      <w:pPr>
        <w:jc w:val="both"/>
        <w:rPr>
          <w:rFonts w:asciiTheme="minorHAnsi" w:hAnsiTheme="minorHAnsi"/>
          <w:sz w:val="22"/>
          <w:szCs w:val="22"/>
          <w:lang w:val="en-GB"/>
        </w:rPr>
      </w:pPr>
      <w:r w:rsidRPr="006E5EAF">
        <w:rPr>
          <w:rFonts w:asciiTheme="minorHAnsi" w:hAnsiTheme="minorHAnsi"/>
          <w:sz w:val="22"/>
          <w:szCs w:val="22"/>
          <w:lang w:val="en-GB"/>
        </w:rPr>
        <w:t>Saint Nicholas School</w:t>
      </w:r>
      <w:r w:rsidR="00DC72E1" w:rsidRPr="006E5EAF">
        <w:rPr>
          <w:rFonts w:asciiTheme="minorHAnsi" w:hAnsiTheme="minorHAnsi"/>
          <w:sz w:val="22"/>
          <w:szCs w:val="22"/>
          <w:lang w:val="en-GB"/>
        </w:rPr>
        <w:t xml:space="preserve"> has close links with external services and organisations both </w:t>
      </w:r>
      <w:r w:rsidR="00024420" w:rsidRPr="006E5EAF">
        <w:rPr>
          <w:rFonts w:asciiTheme="minorHAnsi" w:hAnsiTheme="minorHAnsi"/>
          <w:sz w:val="22"/>
          <w:szCs w:val="22"/>
          <w:lang w:val="en-GB"/>
        </w:rPr>
        <w:t xml:space="preserve">within the </w:t>
      </w:r>
      <w:r w:rsidR="00DC72E1" w:rsidRPr="006E5EAF">
        <w:rPr>
          <w:rFonts w:asciiTheme="minorHAnsi" w:hAnsiTheme="minorHAnsi"/>
          <w:sz w:val="22"/>
          <w:szCs w:val="22"/>
          <w:lang w:val="en-GB"/>
        </w:rPr>
        <w:t xml:space="preserve">NHS and </w:t>
      </w:r>
      <w:r w:rsidR="00024420" w:rsidRPr="006E5EAF">
        <w:rPr>
          <w:rFonts w:asciiTheme="minorHAnsi" w:hAnsiTheme="minorHAnsi"/>
          <w:sz w:val="22"/>
          <w:szCs w:val="22"/>
          <w:lang w:val="en-GB"/>
        </w:rPr>
        <w:t xml:space="preserve">in the </w:t>
      </w:r>
      <w:r w:rsidR="00DC72E1" w:rsidRPr="006E5EAF">
        <w:rPr>
          <w:rFonts w:asciiTheme="minorHAnsi" w:hAnsiTheme="minorHAnsi"/>
          <w:sz w:val="22"/>
          <w:szCs w:val="22"/>
          <w:lang w:val="en-GB"/>
        </w:rPr>
        <w:t xml:space="preserve">private </w:t>
      </w:r>
      <w:r w:rsidR="00024420" w:rsidRPr="006E5EAF">
        <w:rPr>
          <w:rFonts w:asciiTheme="minorHAnsi" w:hAnsiTheme="minorHAnsi"/>
          <w:sz w:val="22"/>
          <w:szCs w:val="22"/>
          <w:lang w:val="en-GB"/>
        </w:rPr>
        <w:t xml:space="preserve">sector </w:t>
      </w:r>
      <w:r w:rsidR="00DC72E1" w:rsidRPr="006E5EAF">
        <w:rPr>
          <w:rFonts w:asciiTheme="minorHAnsi" w:hAnsiTheme="minorHAnsi"/>
          <w:sz w:val="22"/>
          <w:szCs w:val="22"/>
          <w:lang w:val="en-GB"/>
        </w:rPr>
        <w:t xml:space="preserve">in order to best support pupils within the </w:t>
      </w:r>
      <w:r w:rsidR="00C4320E">
        <w:rPr>
          <w:rFonts w:asciiTheme="minorHAnsi" w:hAnsiTheme="minorHAnsi"/>
          <w:sz w:val="22"/>
          <w:szCs w:val="22"/>
          <w:lang w:val="en-GB"/>
        </w:rPr>
        <w:t>S</w:t>
      </w:r>
      <w:r w:rsidR="00DC72E1" w:rsidRPr="006E5EAF">
        <w:rPr>
          <w:rFonts w:asciiTheme="minorHAnsi" w:hAnsiTheme="minorHAnsi"/>
          <w:sz w:val="22"/>
          <w:szCs w:val="22"/>
          <w:lang w:val="en-GB"/>
        </w:rPr>
        <w:t>chool. This may be in the form of additional sessions, advice or assessment. These professionals/services include:</w:t>
      </w:r>
    </w:p>
    <w:p w14:paraId="0B4EE67A" w14:textId="77777777" w:rsidR="009B2F5B" w:rsidRPr="00C93C19" w:rsidRDefault="00DC72E1">
      <w:pPr>
        <w:pStyle w:val="ListParagraph"/>
        <w:widowControl/>
        <w:numPr>
          <w:ilvl w:val="0"/>
          <w:numId w:val="9"/>
        </w:numPr>
        <w:spacing w:after="0"/>
        <w:jc w:val="both"/>
        <w:rPr>
          <w:rFonts w:eastAsia="Gill Sans MT" w:cs="Arial"/>
          <w:lang w:val="en-GB"/>
        </w:rPr>
      </w:pPr>
      <w:r w:rsidRPr="00C93C19">
        <w:rPr>
          <w:rFonts w:eastAsia="Gill Sans MT" w:cs="Arial"/>
          <w:lang w:val="en-GB"/>
        </w:rPr>
        <w:t>Educational psychologists</w:t>
      </w:r>
    </w:p>
    <w:p w14:paraId="6CEC9E06" w14:textId="77777777" w:rsidR="009B2F5B" w:rsidRPr="00C93C19" w:rsidRDefault="00DC72E1">
      <w:pPr>
        <w:pStyle w:val="ListParagraph"/>
        <w:widowControl/>
        <w:numPr>
          <w:ilvl w:val="0"/>
          <w:numId w:val="9"/>
        </w:numPr>
        <w:spacing w:after="0"/>
        <w:jc w:val="both"/>
        <w:rPr>
          <w:rFonts w:eastAsia="Gill Sans MT" w:cs="Arial"/>
          <w:lang w:val="en-GB"/>
        </w:rPr>
      </w:pPr>
      <w:r w:rsidRPr="00C93C19">
        <w:rPr>
          <w:rFonts w:eastAsia="Gill Sans MT" w:cs="Arial"/>
          <w:lang w:val="en-GB"/>
        </w:rPr>
        <w:t>Clinical psychologists and psychiatrists</w:t>
      </w:r>
    </w:p>
    <w:p w14:paraId="4C7745DD" w14:textId="77777777" w:rsidR="009B2F5B" w:rsidRPr="00C93C19" w:rsidRDefault="00DC72E1">
      <w:pPr>
        <w:pStyle w:val="ListParagraph"/>
        <w:widowControl/>
        <w:numPr>
          <w:ilvl w:val="0"/>
          <w:numId w:val="9"/>
        </w:numPr>
        <w:spacing w:after="0"/>
        <w:jc w:val="both"/>
        <w:rPr>
          <w:rFonts w:eastAsia="Gill Sans MT" w:cs="Arial"/>
          <w:lang w:val="en-GB"/>
        </w:rPr>
      </w:pPr>
      <w:r w:rsidRPr="00C93C19">
        <w:rPr>
          <w:rFonts w:eastAsia="Gill Sans MT" w:cs="Arial"/>
          <w:lang w:val="en-GB"/>
        </w:rPr>
        <w:t>Speech and language therapists</w:t>
      </w:r>
    </w:p>
    <w:p w14:paraId="16C00887" w14:textId="77777777" w:rsidR="009B2F5B" w:rsidRPr="00C93C19" w:rsidRDefault="00DC72E1">
      <w:pPr>
        <w:pStyle w:val="ListParagraph"/>
        <w:widowControl/>
        <w:numPr>
          <w:ilvl w:val="0"/>
          <w:numId w:val="9"/>
        </w:numPr>
        <w:spacing w:after="0"/>
        <w:jc w:val="both"/>
        <w:rPr>
          <w:rFonts w:eastAsia="Gill Sans MT" w:cs="Arial"/>
          <w:lang w:val="en-GB"/>
        </w:rPr>
      </w:pPr>
      <w:r w:rsidRPr="00C93C19">
        <w:rPr>
          <w:rFonts w:eastAsia="Gill Sans MT" w:cs="Arial"/>
          <w:lang w:val="en-GB"/>
        </w:rPr>
        <w:t>Occupational therapists</w:t>
      </w:r>
    </w:p>
    <w:p w14:paraId="6013E354" w14:textId="77777777" w:rsidR="009B2F5B" w:rsidRPr="00C93C19" w:rsidRDefault="00DC72E1">
      <w:pPr>
        <w:pStyle w:val="ListParagraph"/>
        <w:widowControl/>
        <w:numPr>
          <w:ilvl w:val="0"/>
          <w:numId w:val="9"/>
        </w:numPr>
        <w:spacing w:after="0"/>
        <w:jc w:val="both"/>
        <w:rPr>
          <w:rFonts w:eastAsia="Gill Sans MT" w:cs="Arial"/>
          <w:lang w:val="en-GB"/>
        </w:rPr>
      </w:pPr>
      <w:r w:rsidRPr="00C93C19">
        <w:rPr>
          <w:rFonts w:eastAsia="Gill Sans MT" w:cs="Arial"/>
          <w:lang w:val="en-GB"/>
        </w:rPr>
        <w:t xml:space="preserve">Local </w:t>
      </w:r>
      <w:r w:rsidR="00C4320E">
        <w:rPr>
          <w:rFonts w:eastAsia="Gill Sans MT" w:cs="Arial"/>
          <w:lang w:val="en-GB"/>
        </w:rPr>
        <w:t>EWMH</w:t>
      </w:r>
      <w:r w:rsidR="00C4320E" w:rsidRPr="00C93C19">
        <w:rPr>
          <w:rFonts w:eastAsia="Gill Sans MT" w:cs="Arial"/>
          <w:lang w:val="en-GB"/>
        </w:rPr>
        <w:t xml:space="preserve"> </w:t>
      </w:r>
      <w:r w:rsidRPr="00C93C19">
        <w:rPr>
          <w:rFonts w:eastAsia="Gill Sans MT" w:cs="Arial"/>
          <w:lang w:val="en-GB"/>
        </w:rPr>
        <w:t>teams</w:t>
      </w:r>
    </w:p>
    <w:p w14:paraId="760507DF" w14:textId="77777777" w:rsidR="009B2F5B" w:rsidRPr="00C93C19" w:rsidRDefault="00C4320E">
      <w:pPr>
        <w:pStyle w:val="ListParagraph"/>
        <w:widowControl/>
        <w:numPr>
          <w:ilvl w:val="0"/>
          <w:numId w:val="9"/>
        </w:numPr>
        <w:spacing w:after="0"/>
        <w:jc w:val="both"/>
        <w:rPr>
          <w:rFonts w:eastAsia="Gill Sans MT" w:cs="Arial"/>
          <w:lang w:val="en-GB"/>
        </w:rPr>
      </w:pPr>
      <w:r>
        <w:rPr>
          <w:rFonts w:eastAsia="Gill Sans MT" w:cs="Arial"/>
          <w:lang w:val="en-GB"/>
        </w:rPr>
        <w:t>Counselling services</w:t>
      </w:r>
    </w:p>
    <w:p w14:paraId="3A0BE79B" w14:textId="77777777" w:rsidR="009B2F5B" w:rsidRPr="00C93C19" w:rsidRDefault="00523DF7">
      <w:pPr>
        <w:pStyle w:val="ListParagraph"/>
        <w:widowControl/>
        <w:numPr>
          <w:ilvl w:val="0"/>
          <w:numId w:val="9"/>
        </w:numPr>
        <w:spacing w:after="0"/>
        <w:jc w:val="both"/>
        <w:rPr>
          <w:rFonts w:eastAsia="Gill Sans MT" w:cs="Arial"/>
          <w:lang w:val="en-GB"/>
        </w:rPr>
      </w:pPr>
      <w:r w:rsidRPr="00C93C19">
        <w:rPr>
          <w:rFonts w:eastAsia="Gill Sans MT" w:cs="Arial"/>
          <w:lang w:val="en-GB"/>
        </w:rPr>
        <w:t>Dyslexia teachers from Dyslexia centres</w:t>
      </w:r>
    </w:p>
    <w:p w14:paraId="75C0E6DE" w14:textId="77777777" w:rsidR="009B2F5B" w:rsidRPr="00C93C19" w:rsidRDefault="00DC72E1">
      <w:pPr>
        <w:pStyle w:val="ListParagraph"/>
        <w:widowControl/>
        <w:numPr>
          <w:ilvl w:val="0"/>
          <w:numId w:val="9"/>
        </w:numPr>
        <w:spacing w:after="0"/>
        <w:jc w:val="both"/>
        <w:rPr>
          <w:rFonts w:eastAsia="Gill Sans MT" w:cs="Arial"/>
          <w:lang w:val="en-GB"/>
        </w:rPr>
      </w:pPr>
      <w:r w:rsidRPr="00C93C19">
        <w:rPr>
          <w:rFonts w:eastAsia="Gill Sans MT" w:cs="Arial"/>
          <w:lang w:val="en-GB"/>
        </w:rPr>
        <w:t>Play therap</w:t>
      </w:r>
      <w:r w:rsidR="00C4320E">
        <w:rPr>
          <w:rFonts w:eastAsia="Gill Sans MT" w:cs="Arial"/>
          <w:lang w:val="en-GB"/>
        </w:rPr>
        <w:t>y</w:t>
      </w:r>
      <w:r w:rsidRPr="00C93C19">
        <w:rPr>
          <w:rFonts w:eastAsia="Gill Sans MT" w:cs="Arial"/>
          <w:lang w:val="en-GB"/>
        </w:rPr>
        <w:t xml:space="preserve"> </w:t>
      </w:r>
    </w:p>
    <w:p w14:paraId="0465D062" w14:textId="77777777" w:rsidR="00024420" w:rsidRPr="00C93C19" w:rsidRDefault="00024420" w:rsidP="00024420">
      <w:pPr>
        <w:pStyle w:val="ListParagraph"/>
        <w:widowControl/>
        <w:spacing w:after="0"/>
        <w:jc w:val="both"/>
        <w:rPr>
          <w:rFonts w:eastAsia="Gill Sans MT" w:cs="Arial"/>
          <w:lang w:val="en-GB"/>
        </w:rPr>
      </w:pPr>
    </w:p>
    <w:p w14:paraId="50F7EB49" w14:textId="77777777" w:rsidR="00D0021D" w:rsidRPr="00C93C19" w:rsidRDefault="00DC72E1" w:rsidP="00D0021D">
      <w:pPr>
        <w:spacing w:line="276" w:lineRule="auto"/>
        <w:jc w:val="both"/>
        <w:rPr>
          <w:rFonts w:asciiTheme="minorHAnsi" w:hAnsiTheme="minorHAnsi" w:cs="Arial"/>
          <w:sz w:val="22"/>
          <w:szCs w:val="22"/>
          <w:lang w:val="en-GB"/>
        </w:rPr>
      </w:pPr>
      <w:r w:rsidRPr="00C93C19">
        <w:rPr>
          <w:rFonts w:asciiTheme="minorHAnsi" w:eastAsiaTheme="minorEastAsia" w:hAnsiTheme="minorHAnsi" w:cs="Arial"/>
          <w:sz w:val="22"/>
          <w:szCs w:val="22"/>
          <w:lang w:val="en-GB"/>
        </w:rPr>
        <w:t>It should be noted that any support from private e</w:t>
      </w:r>
      <w:r w:rsidR="00D0021D" w:rsidRPr="00C93C19">
        <w:rPr>
          <w:rFonts w:asciiTheme="minorHAnsi" w:eastAsiaTheme="minorEastAsia" w:hAnsiTheme="minorHAnsi" w:cs="Arial"/>
          <w:sz w:val="22"/>
          <w:szCs w:val="22"/>
          <w:lang w:val="en-GB"/>
        </w:rPr>
        <w:t>xternal professionals may incur an</w:t>
      </w:r>
      <w:r w:rsidRPr="00C93C19">
        <w:rPr>
          <w:rFonts w:asciiTheme="minorHAnsi" w:eastAsiaTheme="minorEastAsia" w:hAnsiTheme="minorHAnsi" w:cs="Arial"/>
          <w:sz w:val="22"/>
          <w:szCs w:val="22"/>
          <w:lang w:val="en-GB"/>
        </w:rPr>
        <w:t xml:space="preserve"> additional cost.</w:t>
      </w:r>
    </w:p>
    <w:p w14:paraId="520A2563" w14:textId="77777777" w:rsidR="00D0021D" w:rsidRPr="00C93C19" w:rsidRDefault="00D0021D" w:rsidP="00D0021D">
      <w:pPr>
        <w:spacing w:line="276" w:lineRule="auto"/>
        <w:jc w:val="both"/>
        <w:rPr>
          <w:rFonts w:asciiTheme="minorHAnsi" w:hAnsiTheme="minorHAnsi" w:cs="Arial"/>
          <w:sz w:val="22"/>
          <w:szCs w:val="22"/>
          <w:lang w:val="en-GB"/>
        </w:rPr>
      </w:pPr>
    </w:p>
    <w:p w14:paraId="6A4926F2" w14:textId="77777777" w:rsidR="009B2F5B" w:rsidRPr="00C93C19" w:rsidRDefault="00C02B71">
      <w:pPr>
        <w:keepNext/>
        <w:jc w:val="both"/>
        <w:rPr>
          <w:rFonts w:asciiTheme="minorHAnsi" w:eastAsia="Gill Sans MT" w:hAnsiTheme="minorHAnsi" w:cs="Arial"/>
          <w:b/>
          <w:bCs/>
          <w:sz w:val="22"/>
          <w:szCs w:val="22"/>
          <w:lang w:val="en-GB"/>
        </w:rPr>
      </w:pPr>
      <w:r w:rsidRPr="00C93C19">
        <w:rPr>
          <w:rFonts w:asciiTheme="minorHAnsi" w:eastAsia="Gill Sans MT" w:hAnsiTheme="minorHAnsi" w:cs="Arial"/>
          <w:b/>
          <w:bCs/>
          <w:sz w:val="22"/>
          <w:szCs w:val="22"/>
          <w:lang w:val="en-GB"/>
        </w:rPr>
        <w:t>7</w:t>
      </w:r>
      <w:r w:rsidR="00D0021D" w:rsidRPr="00C93C19">
        <w:rPr>
          <w:rFonts w:asciiTheme="minorHAnsi" w:eastAsia="Gill Sans MT" w:hAnsiTheme="minorHAnsi" w:cs="Arial"/>
          <w:b/>
          <w:bCs/>
          <w:sz w:val="22"/>
          <w:szCs w:val="22"/>
          <w:lang w:val="en-GB"/>
        </w:rPr>
        <w:t>. The Local Offer</w:t>
      </w:r>
    </w:p>
    <w:p w14:paraId="136805E8" w14:textId="77777777" w:rsidR="00D0021D" w:rsidRPr="008668D8" w:rsidRDefault="00DC72E1" w:rsidP="008668D8">
      <w:pPr>
        <w:jc w:val="both"/>
        <w:rPr>
          <w:rFonts w:asciiTheme="minorHAnsi" w:eastAsiaTheme="minorEastAsia" w:hAnsiTheme="minorHAnsi" w:cs="Arial"/>
          <w:sz w:val="22"/>
          <w:szCs w:val="22"/>
          <w:lang w:val="en-GB" w:eastAsia="en-GB"/>
        </w:rPr>
      </w:pPr>
      <w:r w:rsidRPr="00C93C19">
        <w:rPr>
          <w:rFonts w:asciiTheme="minorHAnsi" w:eastAsiaTheme="minorEastAsia" w:hAnsiTheme="minorHAnsi" w:cs="Arial"/>
          <w:sz w:val="22"/>
          <w:szCs w:val="22"/>
          <w:lang w:val="en-GB" w:eastAsia="en-GB"/>
        </w:rPr>
        <w:t>Whilst we do our outmost to support pupils with SEND, we recogni</w:t>
      </w:r>
      <w:r w:rsidR="00C02B71" w:rsidRPr="00C93C19">
        <w:rPr>
          <w:rFonts w:asciiTheme="minorHAnsi" w:eastAsiaTheme="minorEastAsia" w:hAnsiTheme="minorHAnsi" w:cs="Arial"/>
          <w:sz w:val="22"/>
          <w:szCs w:val="22"/>
          <w:lang w:val="en-GB" w:eastAsia="en-GB"/>
        </w:rPr>
        <w:t>se that in some instances Saint Nicholas</w:t>
      </w:r>
      <w:r w:rsidRPr="00C93C19">
        <w:rPr>
          <w:rFonts w:asciiTheme="minorHAnsi" w:eastAsiaTheme="minorEastAsia" w:hAnsiTheme="minorHAnsi" w:cs="Arial"/>
          <w:sz w:val="22"/>
          <w:szCs w:val="22"/>
          <w:lang w:val="en-GB" w:eastAsia="en-GB"/>
        </w:rPr>
        <w:t xml:space="preserve"> </w:t>
      </w:r>
      <w:r w:rsidR="00024420" w:rsidRPr="00C93C19">
        <w:rPr>
          <w:rFonts w:asciiTheme="minorHAnsi" w:eastAsiaTheme="minorEastAsia" w:hAnsiTheme="minorHAnsi" w:cs="Arial"/>
          <w:sz w:val="22"/>
          <w:szCs w:val="22"/>
          <w:lang w:val="en-GB" w:eastAsia="en-GB"/>
        </w:rPr>
        <w:t xml:space="preserve">may not be able to meet changing or developing needs. Where this is a concern we will discuss options with parents as early as possible. </w:t>
      </w:r>
    </w:p>
    <w:p w14:paraId="18B74FA7" w14:textId="77777777" w:rsidR="00D0021D" w:rsidRPr="00C93C19" w:rsidRDefault="00D0021D" w:rsidP="00D0021D">
      <w:pPr>
        <w:spacing w:line="276" w:lineRule="auto"/>
        <w:jc w:val="both"/>
        <w:rPr>
          <w:rFonts w:asciiTheme="minorHAnsi" w:hAnsiTheme="minorHAnsi" w:cs="Arial"/>
          <w:sz w:val="22"/>
          <w:szCs w:val="22"/>
          <w:lang w:val="en-GB"/>
        </w:rPr>
      </w:pPr>
    </w:p>
    <w:p w14:paraId="4B778040" w14:textId="77777777" w:rsidR="00D0021D" w:rsidRPr="00C93C19" w:rsidRDefault="00C02B71" w:rsidP="00D0021D">
      <w:pPr>
        <w:keepNext/>
        <w:jc w:val="both"/>
        <w:rPr>
          <w:rFonts w:asciiTheme="minorHAnsi" w:eastAsia="Gill Sans MT" w:hAnsiTheme="minorHAnsi" w:cs="Arial"/>
          <w:b/>
          <w:bCs/>
          <w:sz w:val="22"/>
          <w:szCs w:val="22"/>
          <w:lang w:val="en-GB"/>
        </w:rPr>
      </w:pPr>
      <w:r w:rsidRPr="00C93C19">
        <w:rPr>
          <w:rFonts w:asciiTheme="minorHAnsi" w:eastAsia="Gill Sans MT" w:hAnsiTheme="minorHAnsi" w:cs="Arial"/>
          <w:b/>
          <w:bCs/>
          <w:sz w:val="22"/>
          <w:szCs w:val="22"/>
          <w:lang w:val="en-GB"/>
        </w:rPr>
        <w:t>8</w:t>
      </w:r>
      <w:r w:rsidR="00D0021D" w:rsidRPr="00C93C19">
        <w:rPr>
          <w:rFonts w:asciiTheme="minorHAnsi" w:eastAsia="Gill Sans MT" w:hAnsiTheme="minorHAnsi" w:cs="Arial"/>
          <w:b/>
          <w:bCs/>
          <w:sz w:val="22"/>
          <w:szCs w:val="22"/>
          <w:lang w:val="en-GB"/>
        </w:rPr>
        <w:t>.</w:t>
      </w:r>
      <w:r w:rsidR="0080587A" w:rsidRPr="00C93C19">
        <w:rPr>
          <w:rFonts w:asciiTheme="minorHAnsi" w:eastAsia="Gill Sans MT" w:hAnsiTheme="minorHAnsi" w:cs="Arial"/>
          <w:b/>
          <w:bCs/>
          <w:sz w:val="22"/>
          <w:szCs w:val="22"/>
          <w:lang w:val="en-GB"/>
        </w:rPr>
        <w:t xml:space="preserve"> </w:t>
      </w:r>
      <w:r w:rsidR="00D0021D" w:rsidRPr="00C93C19">
        <w:rPr>
          <w:rFonts w:asciiTheme="minorHAnsi" w:eastAsia="Gill Sans MT" w:hAnsiTheme="minorHAnsi" w:cs="Arial"/>
          <w:b/>
          <w:bCs/>
          <w:sz w:val="22"/>
          <w:szCs w:val="22"/>
          <w:lang w:val="en-GB"/>
        </w:rPr>
        <w:t>Senior School e</w:t>
      </w:r>
      <w:r w:rsidR="00DC72E1" w:rsidRPr="00C93C19">
        <w:rPr>
          <w:rFonts w:asciiTheme="minorHAnsi" w:eastAsia="Gill Sans MT" w:hAnsiTheme="minorHAnsi" w:cs="Arial"/>
          <w:b/>
          <w:bCs/>
          <w:sz w:val="22"/>
          <w:szCs w:val="22"/>
          <w:lang w:val="en-GB"/>
        </w:rPr>
        <w:t>xams</w:t>
      </w:r>
    </w:p>
    <w:p w14:paraId="427FF523" w14:textId="77777777" w:rsidR="006855CE" w:rsidRDefault="00D0021D" w:rsidP="008668D8">
      <w:pPr>
        <w:jc w:val="both"/>
        <w:rPr>
          <w:rFonts w:asciiTheme="minorHAnsi" w:eastAsiaTheme="minorEastAsia" w:hAnsiTheme="minorHAnsi" w:cs="Arial"/>
          <w:sz w:val="22"/>
          <w:szCs w:val="22"/>
          <w:lang w:val="en-GB" w:eastAsia="en-GB"/>
        </w:rPr>
      </w:pPr>
      <w:r w:rsidRPr="00C93C19">
        <w:rPr>
          <w:rFonts w:asciiTheme="minorHAnsi" w:eastAsiaTheme="minorEastAsia" w:hAnsiTheme="minorHAnsi" w:cs="Arial"/>
          <w:sz w:val="22"/>
          <w:szCs w:val="22"/>
          <w:lang w:val="en-GB" w:eastAsia="en-GB"/>
        </w:rPr>
        <w:t>Saint Nicholas</w:t>
      </w:r>
      <w:r w:rsidR="00DC72E1" w:rsidRPr="00C93C19">
        <w:rPr>
          <w:rFonts w:asciiTheme="minorHAnsi" w:eastAsiaTheme="minorEastAsia" w:hAnsiTheme="minorHAnsi" w:cs="Arial"/>
          <w:sz w:val="22"/>
          <w:szCs w:val="22"/>
          <w:lang w:val="en-GB" w:eastAsia="en-GB"/>
        </w:rPr>
        <w:t xml:space="preserve"> School follows the requirements stipulated by the Joint Council for Qualifications (JCQ) regarding access arrangements for public examinations.  These are detailed in the publication ‘Access Arrangements, Reasonable Adjustments and Special Consideration’.  It should be noted that sitting an examination in an alternative location to the main cohort is an access arrangement, and as such this will only be granted to pupils that have this additional entitlement.</w:t>
      </w:r>
      <w:r w:rsidR="0080587A" w:rsidRPr="008668D8">
        <w:rPr>
          <w:rFonts w:asciiTheme="minorHAnsi" w:eastAsiaTheme="minorEastAsia" w:hAnsiTheme="minorHAnsi" w:cs="Arial"/>
          <w:sz w:val="22"/>
          <w:szCs w:val="22"/>
          <w:lang w:val="en-GB" w:eastAsia="en-GB"/>
        </w:rPr>
        <w:t xml:space="preserve"> </w:t>
      </w:r>
    </w:p>
    <w:p w14:paraId="41EC0A0B" w14:textId="77777777" w:rsidR="008668D8" w:rsidRPr="008668D8" w:rsidRDefault="008668D8" w:rsidP="008668D8">
      <w:pPr>
        <w:jc w:val="both"/>
        <w:rPr>
          <w:rFonts w:asciiTheme="minorHAnsi" w:eastAsiaTheme="minorEastAsia" w:hAnsiTheme="minorHAnsi" w:cs="Arial"/>
          <w:sz w:val="22"/>
          <w:szCs w:val="22"/>
          <w:lang w:val="en-GB" w:eastAsia="en-GB"/>
        </w:rPr>
      </w:pPr>
    </w:p>
    <w:p w14:paraId="174A2908" w14:textId="77777777" w:rsidR="006855CE" w:rsidRPr="00C93C19" w:rsidRDefault="006855CE">
      <w:pPr>
        <w:spacing w:before="6" w:line="100" w:lineRule="exact"/>
        <w:rPr>
          <w:rFonts w:asciiTheme="minorHAnsi" w:hAnsiTheme="minorHAnsi" w:cs="Arial"/>
          <w:sz w:val="22"/>
          <w:szCs w:val="22"/>
          <w:lang w:val="en-GB"/>
        </w:rPr>
      </w:pPr>
    </w:p>
    <w:p w14:paraId="1314D400" w14:textId="77777777" w:rsidR="00C4320E" w:rsidRDefault="00C02B71" w:rsidP="00C02B71">
      <w:pPr>
        <w:rPr>
          <w:rFonts w:asciiTheme="minorHAnsi" w:eastAsia="Arial" w:hAnsiTheme="minorHAnsi" w:cs="Arial"/>
          <w:b/>
          <w:sz w:val="22"/>
          <w:szCs w:val="22"/>
          <w:lang w:val="en-GB"/>
        </w:rPr>
      </w:pPr>
      <w:r w:rsidRPr="00C93C19">
        <w:rPr>
          <w:rFonts w:asciiTheme="minorHAnsi" w:eastAsia="Arial" w:hAnsiTheme="minorHAnsi" w:cs="Arial"/>
          <w:b/>
          <w:spacing w:val="-4"/>
          <w:sz w:val="22"/>
          <w:szCs w:val="22"/>
          <w:lang w:val="en-GB"/>
        </w:rPr>
        <w:t>9.</w:t>
      </w:r>
      <w:r w:rsidR="00C707AF" w:rsidRPr="00C93C19">
        <w:rPr>
          <w:rFonts w:asciiTheme="minorHAnsi" w:eastAsia="Arial" w:hAnsiTheme="minorHAnsi" w:cs="Arial"/>
          <w:b/>
          <w:sz w:val="22"/>
          <w:szCs w:val="22"/>
          <w:lang w:val="en-GB"/>
        </w:rPr>
        <w:t xml:space="preserve">  </w:t>
      </w:r>
      <w:r w:rsidR="00C4320E">
        <w:rPr>
          <w:rFonts w:asciiTheme="minorHAnsi" w:eastAsia="Arial" w:hAnsiTheme="minorHAnsi" w:cs="Arial"/>
          <w:b/>
          <w:sz w:val="22"/>
          <w:szCs w:val="22"/>
          <w:lang w:val="en-GB"/>
        </w:rPr>
        <w:t>Access arrangements</w:t>
      </w:r>
    </w:p>
    <w:p w14:paraId="2115D167"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Access arrangements are considered on an individual basis and will consider the needs of the pupil and the methods of assessment for each subject’s examination. There are two categories of access arrangement, firstly, centre-delegated which are put in place by the School and require no formal assessment or application to the JCQ and secondly, the arrangements which require approval and must be granted by the JCQ or awarding bodies. The aforementioned is coordinated by the SENCO who hold the appropriate qualification for assessing access arrangements. This table details the most commonly used arrangements in both categories:</w:t>
      </w:r>
    </w:p>
    <w:p w14:paraId="5D0F283E" w14:textId="77777777" w:rsidR="00540406" w:rsidRDefault="00540406" w:rsidP="00C02B71">
      <w:pPr>
        <w:rPr>
          <w:rFonts w:asciiTheme="minorHAnsi" w:eastAsia="Arial" w:hAnsiTheme="minorHAnsi" w:cs="Arial"/>
          <w:b/>
          <w:sz w:val="22"/>
          <w:szCs w:val="22"/>
          <w:lang w:val="en-GB"/>
        </w:rPr>
      </w:pPr>
    </w:p>
    <w:tbl>
      <w:tblPr>
        <w:tblStyle w:val="TableGrid"/>
        <w:tblW w:w="0" w:type="auto"/>
        <w:tblLook w:val="04A0" w:firstRow="1" w:lastRow="0" w:firstColumn="1" w:lastColumn="0" w:noHBand="0" w:noVBand="1"/>
      </w:tblPr>
      <w:tblGrid>
        <w:gridCol w:w="4900"/>
        <w:gridCol w:w="4900"/>
      </w:tblGrid>
      <w:tr w:rsidR="00540406" w14:paraId="718444F8" w14:textId="77777777" w:rsidTr="00540406">
        <w:tc>
          <w:tcPr>
            <w:tcW w:w="4900" w:type="dxa"/>
          </w:tcPr>
          <w:p w14:paraId="2987CBD6" w14:textId="77777777" w:rsidR="00540406" w:rsidRPr="00540406" w:rsidRDefault="00540406" w:rsidP="00C02B71">
            <w:pPr>
              <w:rPr>
                <w:rFonts w:asciiTheme="minorHAnsi" w:eastAsia="Arial" w:hAnsiTheme="minorHAnsi" w:cs="Arial"/>
                <w:b/>
                <w:sz w:val="22"/>
                <w:szCs w:val="22"/>
                <w:lang w:val="en-GB"/>
              </w:rPr>
            </w:pPr>
            <w:r w:rsidRPr="00540406">
              <w:rPr>
                <w:rFonts w:asciiTheme="minorHAnsi" w:eastAsia="Arial" w:hAnsiTheme="minorHAnsi" w:cs="Arial"/>
                <w:b/>
                <w:sz w:val="22"/>
                <w:szCs w:val="22"/>
                <w:lang w:val="en-GB"/>
              </w:rPr>
              <w:t>Centre-delegated access arrangements</w:t>
            </w:r>
          </w:p>
        </w:tc>
        <w:tc>
          <w:tcPr>
            <w:tcW w:w="4900" w:type="dxa"/>
          </w:tcPr>
          <w:p w14:paraId="59A38724" w14:textId="77777777" w:rsidR="00540406" w:rsidRDefault="00540406" w:rsidP="00C02B71">
            <w:pPr>
              <w:rPr>
                <w:rFonts w:asciiTheme="minorHAnsi" w:eastAsia="Arial" w:hAnsiTheme="minorHAnsi" w:cs="Arial"/>
                <w:b/>
                <w:sz w:val="22"/>
                <w:szCs w:val="22"/>
                <w:lang w:val="en-GB"/>
              </w:rPr>
            </w:pPr>
            <w:r>
              <w:rPr>
                <w:rFonts w:asciiTheme="minorHAnsi" w:eastAsia="Arial" w:hAnsiTheme="minorHAnsi" w:cs="Arial"/>
                <w:b/>
                <w:sz w:val="22"/>
                <w:szCs w:val="22"/>
                <w:lang w:val="en-GB"/>
              </w:rPr>
              <w:t>Arrangements requiring approval</w:t>
            </w:r>
          </w:p>
        </w:tc>
      </w:tr>
      <w:tr w:rsidR="00540406" w14:paraId="7E8697E1" w14:textId="77777777" w:rsidTr="00540406">
        <w:tc>
          <w:tcPr>
            <w:tcW w:w="4900" w:type="dxa"/>
          </w:tcPr>
          <w:p w14:paraId="7A56D693"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Supervised rest breaks</w:t>
            </w:r>
          </w:p>
        </w:tc>
        <w:tc>
          <w:tcPr>
            <w:tcW w:w="4900" w:type="dxa"/>
          </w:tcPr>
          <w:p w14:paraId="7072C899"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25% extra time</w:t>
            </w:r>
          </w:p>
        </w:tc>
      </w:tr>
      <w:tr w:rsidR="00540406" w14:paraId="1F203FF8" w14:textId="77777777" w:rsidTr="00540406">
        <w:tc>
          <w:tcPr>
            <w:tcW w:w="4900" w:type="dxa"/>
          </w:tcPr>
          <w:p w14:paraId="0C7D8E26"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Separate invigilator within the centre</w:t>
            </w:r>
          </w:p>
        </w:tc>
        <w:tc>
          <w:tcPr>
            <w:tcW w:w="4900" w:type="dxa"/>
          </w:tcPr>
          <w:p w14:paraId="47C30193"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Scribe</w:t>
            </w:r>
          </w:p>
        </w:tc>
      </w:tr>
      <w:tr w:rsidR="00540406" w14:paraId="2364177A" w14:textId="77777777" w:rsidTr="00540406">
        <w:tc>
          <w:tcPr>
            <w:tcW w:w="4900" w:type="dxa"/>
          </w:tcPr>
          <w:p w14:paraId="3342BF39"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Read aloud</w:t>
            </w:r>
          </w:p>
        </w:tc>
        <w:tc>
          <w:tcPr>
            <w:tcW w:w="4900" w:type="dxa"/>
          </w:tcPr>
          <w:p w14:paraId="22AEB50A" w14:textId="77777777" w:rsidR="00540406" w:rsidRDefault="00540406" w:rsidP="00C02B71">
            <w:pPr>
              <w:rPr>
                <w:rFonts w:asciiTheme="minorHAnsi" w:eastAsia="Arial" w:hAnsiTheme="minorHAnsi" w:cs="Arial"/>
                <w:b/>
                <w:sz w:val="22"/>
                <w:szCs w:val="22"/>
                <w:lang w:val="en-GB"/>
              </w:rPr>
            </w:pPr>
          </w:p>
        </w:tc>
      </w:tr>
      <w:tr w:rsidR="00540406" w14:paraId="359EBFDB" w14:textId="77777777" w:rsidTr="00540406">
        <w:tc>
          <w:tcPr>
            <w:tcW w:w="4900" w:type="dxa"/>
          </w:tcPr>
          <w:p w14:paraId="51E56ACD"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Reader</w:t>
            </w:r>
          </w:p>
        </w:tc>
        <w:tc>
          <w:tcPr>
            <w:tcW w:w="4900" w:type="dxa"/>
          </w:tcPr>
          <w:p w14:paraId="693F1F40" w14:textId="77777777" w:rsidR="00540406" w:rsidRDefault="00540406" w:rsidP="00C02B71">
            <w:pPr>
              <w:rPr>
                <w:rFonts w:asciiTheme="minorHAnsi" w:eastAsia="Arial" w:hAnsiTheme="minorHAnsi" w:cs="Arial"/>
                <w:b/>
                <w:sz w:val="22"/>
                <w:szCs w:val="22"/>
                <w:lang w:val="en-GB"/>
              </w:rPr>
            </w:pPr>
          </w:p>
        </w:tc>
      </w:tr>
      <w:tr w:rsidR="00540406" w14:paraId="67BAE7E2" w14:textId="77777777" w:rsidTr="00540406">
        <w:tc>
          <w:tcPr>
            <w:tcW w:w="4900" w:type="dxa"/>
          </w:tcPr>
          <w:p w14:paraId="2632F3BA"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Prompter</w:t>
            </w:r>
          </w:p>
        </w:tc>
        <w:tc>
          <w:tcPr>
            <w:tcW w:w="4900" w:type="dxa"/>
          </w:tcPr>
          <w:p w14:paraId="0BBCDEC5" w14:textId="77777777" w:rsidR="00540406" w:rsidRDefault="00540406" w:rsidP="00C02B71">
            <w:pPr>
              <w:rPr>
                <w:rFonts w:asciiTheme="minorHAnsi" w:eastAsia="Arial" w:hAnsiTheme="minorHAnsi" w:cs="Arial"/>
                <w:b/>
                <w:sz w:val="22"/>
                <w:szCs w:val="22"/>
                <w:lang w:val="en-GB"/>
              </w:rPr>
            </w:pPr>
          </w:p>
        </w:tc>
      </w:tr>
      <w:tr w:rsidR="00540406" w14:paraId="3A5226BE" w14:textId="77777777" w:rsidTr="00540406">
        <w:tc>
          <w:tcPr>
            <w:tcW w:w="4900" w:type="dxa"/>
          </w:tcPr>
          <w:p w14:paraId="085EAB69" w14:textId="77777777" w:rsidR="00540406" w:rsidRPr="00A02B2B"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Word processor*</w:t>
            </w:r>
          </w:p>
        </w:tc>
        <w:tc>
          <w:tcPr>
            <w:tcW w:w="4900" w:type="dxa"/>
          </w:tcPr>
          <w:p w14:paraId="32E29A9C" w14:textId="77777777" w:rsidR="00540406" w:rsidRDefault="00540406" w:rsidP="00C02B71">
            <w:pPr>
              <w:rPr>
                <w:rFonts w:asciiTheme="minorHAnsi" w:eastAsia="Arial" w:hAnsiTheme="minorHAnsi" w:cs="Arial"/>
                <w:b/>
                <w:sz w:val="22"/>
                <w:szCs w:val="22"/>
                <w:lang w:val="en-GB"/>
              </w:rPr>
            </w:pPr>
          </w:p>
        </w:tc>
      </w:tr>
    </w:tbl>
    <w:p w14:paraId="7CA51937" w14:textId="77777777" w:rsidR="00540406" w:rsidRPr="00A02B2B" w:rsidRDefault="00540406" w:rsidP="00C02B71">
      <w:pPr>
        <w:rPr>
          <w:rFonts w:asciiTheme="minorHAnsi" w:eastAsia="Arial" w:hAnsiTheme="minorHAnsi" w:cs="Arial"/>
          <w:sz w:val="22"/>
          <w:szCs w:val="22"/>
          <w:lang w:val="en-GB"/>
        </w:rPr>
      </w:pPr>
    </w:p>
    <w:p w14:paraId="64C55D25" w14:textId="77777777" w:rsidR="00C4320E" w:rsidRDefault="00540406" w:rsidP="00C02B71">
      <w:pPr>
        <w:rPr>
          <w:rFonts w:asciiTheme="minorHAnsi" w:eastAsia="Arial" w:hAnsiTheme="minorHAnsi" w:cs="Arial"/>
          <w:sz w:val="22"/>
          <w:szCs w:val="22"/>
          <w:lang w:val="en-GB"/>
        </w:rPr>
      </w:pPr>
      <w:r w:rsidRPr="00A02B2B">
        <w:rPr>
          <w:rFonts w:asciiTheme="minorHAnsi" w:eastAsia="Arial" w:hAnsiTheme="minorHAnsi" w:cs="Arial"/>
          <w:sz w:val="22"/>
          <w:szCs w:val="22"/>
          <w:lang w:val="en-GB"/>
        </w:rPr>
        <w:t>*A word processor</w:t>
      </w:r>
      <w:r>
        <w:rPr>
          <w:rFonts w:asciiTheme="minorHAnsi" w:eastAsia="Arial" w:hAnsiTheme="minorHAnsi" w:cs="Arial"/>
          <w:sz w:val="22"/>
          <w:szCs w:val="22"/>
          <w:lang w:val="en-GB"/>
        </w:rPr>
        <w:t xml:space="preserve"> will not be granted to a candidate because he/she simply wants to type rather than write in examinations or can work faster on a keyboard, or because he/she uses a laptop at home. The use of a word processor must reflect the candidate’s</w:t>
      </w:r>
      <w:r w:rsidR="00C074CE">
        <w:rPr>
          <w:rFonts w:asciiTheme="minorHAnsi" w:eastAsia="Arial" w:hAnsiTheme="minorHAnsi" w:cs="Arial"/>
          <w:sz w:val="22"/>
          <w:szCs w:val="22"/>
          <w:lang w:val="en-GB"/>
        </w:rPr>
        <w:t xml:space="preserve"> normal way or working. A pupil will be granted the use of a word processor following a referral from a teacher and/ or consultation with a parent, and has one or more of the following: a learning difficulty which has a substantial and long-term adverse effect on their ability to write legibly; a medical condition; a physical disability; a sensory impairment; planning and organisational problems when writing by hand or poor/ illegible handwriting.</w:t>
      </w:r>
    </w:p>
    <w:p w14:paraId="0293528D" w14:textId="77777777" w:rsidR="00C074CE" w:rsidRDefault="00C074CE" w:rsidP="00C02B71">
      <w:pPr>
        <w:rPr>
          <w:rFonts w:asciiTheme="minorHAnsi" w:eastAsia="Arial" w:hAnsiTheme="minorHAnsi" w:cs="Arial"/>
          <w:sz w:val="22"/>
          <w:szCs w:val="22"/>
          <w:lang w:val="en-GB"/>
        </w:rPr>
      </w:pPr>
    </w:p>
    <w:p w14:paraId="68D2933B" w14:textId="77777777" w:rsidR="00C074CE" w:rsidRPr="00A02B2B" w:rsidRDefault="00C074CE" w:rsidP="00C02B71">
      <w:pPr>
        <w:rPr>
          <w:rFonts w:asciiTheme="minorHAnsi" w:eastAsia="Arial" w:hAnsiTheme="minorHAnsi" w:cs="Arial"/>
          <w:sz w:val="22"/>
          <w:szCs w:val="22"/>
          <w:lang w:val="en-GB"/>
        </w:rPr>
      </w:pPr>
      <w:r>
        <w:rPr>
          <w:rFonts w:asciiTheme="minorHAnsi" w:eastAsia="Arial" w:hAnsiTheme="minorHAnsi" w:cs="Arial"/>
          <w:sz w:val="22"/>
          <w:szCs w:val="22"/>
          <w:lang w:val="en-GB"/>
        </w:rPr>
        <w:t>All queries regarding access arrangements should be discussed with the SENCO.</w:t>
      </w:r>
    </w:p>
    <w:p w14:paraId="71673E7C" w14:textId="77777777" w:rsidR="00C4320E" w:rsidRDefault="00C4320E" w:rsidP="00C02B71">
      <w:pPr>
        <w:rPr>
          <w:rFonts w:asciiTheme="minorHAnsi" w:eastAsia="Arial" w:hAnsiTheme="minorHAnsi" w:cs="Arial"/>
          <w:b/>
          <w:sz w:val="22"/>
          <w:szCs w:val="22"/>
          <w:lang w:val="en-GB"/>
        </w:rPr>
      </w:pPr>
    </w:p>
    <w:p w14:paraId="20D51C27" w14:textId="77777777" w:rsidR="006855CE" w:rsidRPr="00C93C19" w:rsidRDefault="00C4320E" w:rsidP="00C02B71">
      <w:pPr>
        <w:rPr>
          <w:rFonts w:asciiTheme="minorHAnsi" w:eastAsia="Arial" w:hAnsiTheme="minorHAnsi" w:cs="Arial"/>
          <w:sz w:val="22"/>
          <w:szCs w:val="22"/>
          <w:lang w:val="en-GB"/>
        </w:rPr>
      </w:pPr>
      <w:r>
        <w:rPr>
          <w:rFonts w:asciiTheme="minorHAnsi" w:eastAsia="Arial" w:hAnsiTheme="minorHAnsi" w:cs="Arial"/>
          <w:b/>
          <w:sz w:val="22"/>
          <w:szCs w:val="22"/>
          <w:lang w:val="en-GB"/>
        </w:rPr>
        <w:t xml:space="preserve">10. </w:t>
      </w:r>
      <w:r w:rsidR="00C707AF" w:rsidRPr="00C93C19">
        <w:rPr>
          <w:rFonts w:asciiTheme="minorHAnsi" w:eastAsia="Arial" w:hAnsiTheme="minorHAnsi" w:cs="Arial"/>
          <w:b/>
          <w:spacing w:val="-4"/>
          <w:sz w:val="22"/>
          <w:szCs w:val="22"/>
          <w:lang w:val="en-GB"/>
        </w:rPr>
        <w:t>S</w:t>
      </w:r>
      <w:r w:rsidR="00C707AF" w:rsidRPr="00C93C19">
        <w:rPr>
          <w:rFonts w:asciiTheme="minorHAnsi" w:eastAsia="Arial" w:hAnsiTheme="minorHAnsi" w:cs="Arial"/>
          <w:b/>
          <w:spacing w:val="-6"/>
          <w:sz w:val="22"/>
          <w:szCs w:val="22"/>
          <w:lang w:val="en-GB"/>
        </w:rPr>
        <w:t>t</w:t>
      </w:r>
      <w:r w:rsidR="00C707AF" w:rsidRPr="00C93C19">
        <w:rPr>
          <w:rFonts w:asciiTheme="minorHAnsi" w:eastAsia="Arial" w:hAnsiTheme="minorHAnsi" w:cs="Arial"/>
          <w:b/>
          <w:spacing w:val="-4"/>
          <w:sz w:val="22"/>
          <w:szCs w:val="22"/>
          <w:lang w:val="en-GB"/>
        </w:rPr>
        <w:t>a</w:t>
      </w:r>
      <w:r w:rsidR="00C707AF" w:rsidRPr="00C93C19">
        <w:rPr>
          <w:rFonts w:asciiTheme="minorHAnsi" w:eastAsia="Arial" w:hAnsiTheme="minorHAnsi" w:cs="Arial"/>
          <w:b/>
          <w:spacing w:val="-6"/>
          <w:sz w:val="22"/>
          <w:szCs w:val="22"/>
          <w:lang w:val="en-GB"/>
        </w:rPr>
        <w:t>f</w:t>
      </w:r>
      <w:r w:rsidR="00C707AF" w:rsidRPr="00C93C19">
        <w:rPr>
          <w:rFonts w:asciiTheme="minorHAnsi" w:eastAsia="Arial" w:hAnsiTheme="minorHAnsi" w:cs="Arial"/>
          <w:b/>
          <w:sz w:val="22"/>
          <w:szCs w:val="22"/>
          <w:lang w:val="en-GB"/>
        </w:rPr>
        <w:t>f</w:t>
      </w:r>
      <w:r w:rsidR="00C707AF" w:rsidRPr="00C93C19">
        <w:rPr>
          <w:rFonts w:asciiTheme="minorHAnsi" w:eastAsia="Arial" w:hAnsiTheme="minorHAnsi" w:cs="Arial"/>
          <w:b/>
          <w:spacing w:val="-10"/>
          <w:sz w:val="22"/>
          <w:szCs w:val="22"/>
          <w:lang w:val="en-GB"/>
        </w:rPr>
        <w:t xml:space="preserve"> </w:t>
      </w:r>
      <w:r w:rsidR="00C707AF" w:rsidRPr="00C93C19">
        <w:rPr>
          <w:rFonts w:asciiTheme="minorHAnsi" w:eastAsia="Arial" w:hAnsiTheme="minorHAnsi" w:cs="Arial"/>
          <w:b/>
          <w:spacing w:val="-5"/>
          <w:sz w:val="22"/>
          <w:szCs w:val="22"/>
          <w:lang w:val="en-GB"/>
        </w:rPr>
        <w:t>D</w:t>
      </w:r>
      <w:r w:rsidR="00C707AF" w:rsidRPr="00C93C19">
        <w:rPr>
          <w:rFonts w:asciiTheme="minorHAnsi" w:eastAsia="Arial" w:hAnsiTheme="minorHAnsi" w:cs="Arial"/>
          <w:b/>
          <w:spacing w:val="-4"/>
          <w:sz w:val="22"/>
          <w:szCs w:val="22"/>
          <w:lang w:val="en-GB"/>
        </w:rPr>
        <w:t>e</w:t>
      </w:r>
      <w:r w:rsidR="00C707AF" w:rsidRPr="00C93C19">
        <w:rPr>
          <w:rFonts w:asciiTheme="minorHAnsi" w:eastAsia="Arial" w:hAnsiTheme="minorHAnsi" w:cs="Arial"/>
          <w:b/>
          <w:spacing w:val="-9"/>
          <w:sz w:val="22"/>
          <w:szCs w:val="22"/>
          <w:lang w:val="en-GB"/>
        </w:rPr>
        <w:t>v</w:t>
      </w:r>
      <w:r w:rsidR="00C707AF" w:rsidRPr="00C93C19">
        <w:rPr>
          <w:rFonts w:asciiTheme="minorHAnsi" w:eastAsia="Arial" w:hAnsiTheme="minorHAnsi" w:cs="Arial"/>
          <w:b/>
          <w:spacing w:val="-4"/>
          <w:sz w:val="22"/>
          <w:szCs w:val="22"/>
          <w:lang w:val="en-GB"/>
        </w:rPr>
        <w:t>el</w:t>
      </w:r>
      <w:r w:rsidR="00C707AF" w:rsidRPr="00C93C19">
        <w:rPr>
          <w:rFonts w:asciiTheme="minorHAnsi" w:eastAsia="Arial" w:hAnsiTheme="minorHAnsi" w:cs="Arial"/>
          <w:b/>
          <w:spacing w:val="-5"/>
          <w:sz w:val="22"/>
          <w:szCs w:val="22"/>
          <w:lang w:val="en-GB"/>
        </w:rPr>
        <w:t>opm</w:t>
      </w:r>
      <w:r w:rsidR="00C707AF" w:rsidRPr="00C93C19">
        <w:rPr>
          <w:rFonts w:asciiTheme="minorHAnsi" w:eastAsia="Arial" w:hAnsiTheme="minorHAnsi" w:cs="Arial"/>
          <w:b/>
          <w:spacing w:val="-4"/>
          <w:sz w:val="22"/>
          <w:szCs w:val="22"/>
          <w:lang w:val="en-GB"/>
        </w:rPr>
        <w:t>e</w:t>
      </w:r>
      <w:r w:rsidR="00C707AF" w:rsidRPr="00C93C19">
        <w:rPr>
          <w:rFonts w:asciiTheme="minorHAnsi" w:eastAsia="Arial" w:hAnsiTheme="minorHAnsi" w:cs="Arial"/>
          <w:b/>
          <w:spacing w:val="-5"/>
          <w:sz w:val="22"/>
          <w:szCs w:val="22"/>
          <w:lang w:val="en-GB"/>
        </w:rPr>
        <w:t>n</w:t>
      </w:r>
      <w:r w:rsidR="00C707AF" w:rsidRPr="00C93C19">
        <w:rPr>
          <w:rFonts w:asciiTheme="minorHAnsi" w:eastAsia="Arial" w:hAnsiTheme="minorHAnsi" w:cs="Arial"/>
          <w:b/>
          <w:sz w:val="22"/>
          <w:szCs w:val="22"/>
          <w:lang w:val="en-GB"/>
        </w:rPr>
        <w:t>t</w:t>
      </w:r>
    </w:p>
    <w:p w14:paraId="2AA5B672" w14:textId="77777777" w:rsidR="00D0021D" w:rsidRPr="00D7245D" w:rsidRDefault="00D0021D" w:rsidP="00D7245D">
      <w:pPr>
        <w:jc w:val="both"/>
        <w:rPr>
          <w:rFonts w:asciiTheme="minorHAnsi" w:eastAsiaTheme="minorEastAsia" w:hAnsiTheme="minorHAnsi" w:cs="Arial"/>
          <w:sz w:val="22"/>
          <w:szCs w:val="22"/>
          <w:lang w:val="en-GB" w:eastAsia="en-GB"/>
        </w:rPr>
      </w:pPr>
      <w:r w:rsidRPr="00D7245D">
        <w:rPr>
          <w:rFonts w:asciiTheme="minorHAnsi" w:eastAsiaTheme="minorEastAsia" w:hAnsiTheme="minorHAnsi" w:cs="Arial"/>
          <w:sz w:val="22"/>
          <w:szCs w:val="22"/>
          <w:lang w:val="en-GB" w:eastAsia="en-GB"/>
        </w:rPr>
        <w:t>At Saint Nicholas School we plan to provide opportunities for all staff to develop their ability to meet pupils’ individual needs. This is fulfilled by providing a programme of INSET which regularly focuses on developing teaching pedagogy. In addition, teaching staff and LSAs are encouraged to attend training sessions organised by external organisations which focus on developing specific areas of learning and learning difficulties.</w:t>
      </w:r>
    </w:p>
    <w:p w14:paraId="325508AF" w14:textId="77777777" w:rsidR="009B2F5B" w:rsidRPr="00C93C19" w:rsidRDefault="009B2F5B">
      <w:pPr>
        <w:jc w:val="both"/>
        <w:rPr>
          <w:rFonts w:asciiTheme="minorHAnsi" w:eastAsia="Gill Sans MT" w:hAnsiTheme="minorHAnsi" w:cs="Arial"/>
          <w:sz w:val="22"/>
          <w:szCs w:val="22"/>
          <w:lang w:val="en-GB"/>
        </w:rPr>
      </w:pPr>
    </w:p>
    <w:p w14:paraId="033AF02E" w14:textId="77777777" w:rsidR="00C02B71" w:rsidRPr="00C93C19" w:rsidRDefault="00C02B71" w:rsidP="00C02B71">
      <w:pPr>
        <w:rPr>
          <w:rFonts w:asciiTheme="minorHAnsi" w:eastAsia="Arial" w:hAnsiTheme="minorHAnsi" w:cs="Arial"/>
          <w:sz w:val="22"/>
          <w:szCs w:val="22"/>
          <w:lang w:val="en-GB"/>
        </w:rPr>
      </w:pPr>
    </w:p>
    <w:sectPr w:rsidR="00C02B71" w:rsidRPr="00C93C19" w:rsidSect="006E5EAF">
      <w:footerReference w:type="default" r:id="rId11"/>
      <w:pgSz w:w="11920" w:h="16840"/>
      <w:pgMar w:top="760" w:right="851" w:bottom="1134" w:left="1259"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49CE" w14:textId="77777777" w:rsidR="00FD094B" w:rsidRDefault="00FD094B" w:rsidP="006855CE">
      <w:r>
        <w:separator/>
      </w:r>
    </w:p>
  </w:endnote>
  <w:endnote w:type="continuationSeparator" w:id="0">
    <w:p w14:paraId="222F323D" w14:textId="77777777" w:rsidR="00FD094B" w:rsidRDefault="00FD094B" w:rsidP="0068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Garamond Pro Bold">
    <w:altName w:val="Constantia"/>
    <w:panose1 w:val="00000000000000000000"/>
    <w:charset w:val="00"/>
    <w:family w:val="roman"/>
    <w:notTrueType/>
    <w:pitch w:val="variable"/>
    <w:sig w:usb0="00000001"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BakerSignet BT">
    <w:altName w:val="Segoe Script"/>
    <w:charset w:val="00"/>
    <w:family w:val="swiss"/>
    <w:pitch w:val="variable"/>
    <w:sig w:usb0="00000087" w:usb1="00000000" w:usb2="00000000" w:usb3="00000000" w:csb0="0000001B" w:csb1="00000000"/>
  </w:font>
  <w:font w:name="Gill Sans MT,Arial,Times New 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AB85" w14:textId="77777777" w:rsidR="00D0021D" w:rsidRDefault="00523DF7">
    <w:pPr>
      <w:spacing w:line="200" w:lineRule="exact"/>
    </w:pPr>
    <w:r>
      <w:rPr>
        <w:noProof/>
        <w:lang w:val="en-GB" w:eastAsia="en-GB"/>
      </w:rPr>
      <mc:AlternateContent>
        <mc:Choice Requires="wps">
          <w:drawing>
            <wp:anchor distT="0" distB="0" distL="114300" distR="114300" simplePos="0" relativeHeight="251657728" behindDoc="1" locked="0" layoutInCell="1" allowOverlap="1" wp14:anchorId="0E2FDDC8" wp14:editId="5D5BEBEA">
              <wp:simplePos x="0" y="0"/>
              <wp:positionH relativeFrom="page">
                <wp:posOffset>4682490</wp:posOffset>
              </wp:positionH>
              <wp:positionV relativeFrom="page">
                <wp:posOffset>10113645</wp:posOffset>
              </wp:positionV>
              <wp:extent cx="245745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A313" w14:textId="77777777" w:rsidR="00D0021D" w:rsidRDefault="00D0021D">
                          <w:pPr>
                            <w:ind w:left="20"/>
                            <w:rPr>
                              <w:rFonts w:ascii="Arial" w:eastAsia="Arial" w:hAnsi="Arial" w:cs="Arial"/>
                              <w:sz w:val="16"/>
                              <w:szCs w:val="16"/>
                            </w:rPr>
                          </w:pPr>
                          <w:r>
                            <w:rPr>
                              <w:rFonts w:ascii="Arial" w:eastAsia="Arial" w:hAnsi="Arial" w:cs="Arial"/>
                              <w:spacing w:val="-4"/>
                              <w:sz w:val="16"/>
                              <w:szCs w:val="16"/>
                            </w:rPr>
                            <w:t>S</w:t>
                          </w:r>
                          <w:r>
                            <w:rPr>
                              <w:rFonts w:ascii="Arial" w:eastAsia="Arial" w:hAnsi="Arial" w:cs="Arial"/>
                              <w:spacing w:val="-5"/>
                              <w:sz w:val="16"/>
                              <w:szCs w:val="16"/>
                            </w:rPr>
                            <w:t>ain</w:t>
                          </w:r>
                          <w:r>
                            <w:rPr>
                              <w:rFonts w:ascii="Arial" w:eastAsia="Arial" w:hAnsi="Arial" w:cs="Arial"/>
                              <w:sz w:val="16"/>
                              <w:szCs w:val="16"/>
                            </w:rPr>
                            <w:t>t</w:t>
                          </w:r>
                          <w:r>
                            <w:rPr>
                              <w:rFonts w:ascii="Arial" w:eastAsia="Arial" w:hAnsi="Arial" w:cs="Arial"/>
                              <w:spacing w:val="-10"/>
                              <w:sz w:val="16"/>
                              <w:szCs w:val="16"/>
                            </w:rPr>
                            <w:t xml:space="preserve"> </w:t>
                          </w:r>
                          <w:r>
                            <w:rPr>
                              <w:rFonts w:ascii="Arial" w:eastAsia="Arial" w:hAnsi="Arial" w:cs="Arial"/>
                              <w:spacing w:val="-6"/>
                              <w:sz w:val="16"/>
                              <w:szCs w:val="16"/>
                            </w:rPr>
                            <w:t>N</w:t>
                          </w:r>
                          <w:r>
                            <w:rPr>
                              <w:rFonts w:ascii="Arial" w:eastAsia="Arial" w:hAnsi="Arial" w:cs="Arial"/>
                              <w:spacing w:val="-7"/>
                              <w:sz w:val="16"/>
                              <w:szCs w:val="16"/>
                            </w:rPr>
                            <w:t>i</w:t>
                          </w:r>
                          <w:r>
                            <w:rPr>
                              <w:rFonts w:ascii="Arial" w:eastAsia="Arial" w:hAnsi="Arial" w:cs="Arial"/>
                              <w:spacing w:val="-4"/>
                              <w:sz w:val="16"/>
                              <w:szCs w:val="16"/>
                            </w:rPr>
                            <w:t>c</w:t>
                          </w:r>
                          <w:r>
                            <w:rPr>
                              <w:rFonts w:ascii="Arial" w:eastAsia="Arial" w:hAnsi="Arial" w:cs="Arial"/>
                              <w:spacing w:val="-5"/>
                              <w:sz w:val="16"/>
                              <w:szCs w:val="16"/>
                            </w:rPr>
                            <w:t>hol</w:t>
                          </w:r>
                          <w:r>
                            <w:rPr>
                              <w:rFonts w:ascii="Arial" w:eastAsia="Arial" w:hAnsi="Arial" w:cs="Arial"/>
                              <w:spacing w:val="-8"/>
                              <w:sz w:val="16"/>
                              <w:szCs w:val="16"/>
                            </w:rPr>
                            <w:t>a</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6"/>
                              <w:sz w:val="16"/>
                              <w:szCs w:val="16"/>
                            </w:rPr>
                            <w:t>S</w:t>
                          </w:r>
                          <w:r>
                            <w:rPr>
                              <w:rFonts w:ascii="Arial" w:eastAsia="Arial" w:hAnsi="Arial" w:cs="Arial"/>
                              <w:spacing w:val="-4"/>
                              <w:sz w:val="16"/>
                              <w:szCs w:val="16"/>
                            </w:rPr>
                            <w:t>c</w:t>
                          </w:r>
                          <w:r>
                            <w:rPr>
                              <w:rFonts w:ascii="Arial" w:eastAsia="Arial" w:hAnsi="Arial" w:cs="Arial"/>
                              <w:spacing w:val="-5"/>
                              <w:sz w:val="16"/>
                              <w:szCs w:val="16"/>
                            </w:rPr>
                            <w:t>hoo</w:t>
                          </w:r>
                          <w:r>
                            <w:rPr>
                              <w:rFonts w:ascii="Arial" w:eastAsia="Arial" w:hAnsi="Arial" w:cs="Arial"/>
                              <w:sz w:val="16"/>
                              <w:szCs w:val="16"/>
                            </w:rPr>
                            <w:t>l</w:t>
                          </w:r>
                          <w:r>
                            <w:rPr>
                              <w:rFonts w:ascii="Arial" w:eastAsia="Arial" w:hAnsi="Arial" w:cs="Arial"/>
                              <w:spacing w:val="-10"/>
                              <w:sz w:val="16"/>
                              <w:szCs w:val="16"/>
                            </w:rPr>
                            <w:t xml:space="preserve"> </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5"/>
                              <w:sz w:val="16"/>
                              <w:szCs w:val="16"/>
                            </w:rPr>
                            <w:t>Lea</w:t>
                          </w:r>
                          <w:r>
                            <w:rPr>
                              <w:rFonts w:ascii="Arial" w:eastAsia="Arial" w:hAnsi="Arial" w:cs="Arial"/>
                              <w:spacing w:val="-6"/>
                              <w:sz w:val="16"/>
                              <w:szCs w:val="16"/>
                            </w:rPr>
                            <w:t>r</w:t>
                          </w:r>
                          <w:r>
                            <w:rPr>
                              <w:rFonts w:ascii="Arial" w:eastAsia="Arial" w:hAnsi="Arial" w:cs="Arial"/>
                              <w:spacing w:val="-5"/>
                              <w:sz w:val="16"/>
                              <w:szCs w:val="16"/>
                            </w:rPr>
                            <w:t>nin</w:t>
                          </w:r>
                          <w:r>
                            <w:rPr>
                              <w:rFonts w:ascii="Arial" w:eastAsia="Arial" w:hAnsi="Arial" w:cs="Arial"/>
                              <w:sz w:val="16"/>
                              <w:szCs w:val="16"/>
                            </w:rPr>
                            <w:t>g</w:t>
                          </w:r>
                          <w:r>
                            <w:rPr>
                              <w:rFonts w:ascii="Arial" w:eastAsia="Arial" w:hAnsi="Arial" w:cs="Arial"/>
                              <w:spacing w:val="-14"/>
                              <w:sz w:val="16"/>
                              <w:szCs w:val="16"/>
                            </w:rPr>
                            <w:t xml:space="preserve"> </w:t>
                          </w:r>
                          <w:r>
                            <w:rPr>
                              <w:rFonts w:ascii="Arial" w:eastAsia="Arial" w:hAnsi="Arial" w:cs="Arial"/>
                              <w:spacing w:val="-4"/>
                              <w:sz w:val="16"/>
                              <w:szCs w:val="16"/>
                            </w:rPr>
                            <w:t>S</w:t>
                          </w:r>
                          <w:r>
                            <w:rPr>
                              <w:rFonts w:ascii="Arial" w:eastAsia="Arial" w:hAnsi="Arial" w:cs="Arial"/>
                              <w:spacing w:val="-8"/>
                              <w:sz w:val="16"/>
                              <w:szCs w:val="16"/>
                            </w:rPr>
                            <w:t>u</w:t>
                          </w:r>
                          <w:r>
                            <w:rPr>
                              <w:rFonts w:ascii="Arial" w:eastAsia="Arial" w:hAnsi="Arial" w:cs="Arial"/>
                              <w:spacing w:val="-5"/>
                              <w:sz w:val="16"/>
                              <w:szCs w:val="16"/>
                            </w:rPr>
                            <w:t>ppo</w:t>
                          </w:r>
                          <w:r>
                            <w:rPr>
                              <w:rFonts w:ascii="Arial" w:eastAsia="Arial" w:hAnsi="Arial" w:cs="Arial"/>
                              <w:spacing w:val="-6"/>
                              <w:sz w:val="16"/>
                              <w:szCs w:val="16"/>
                            </w:rPr>
                            <w:t>r</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pacing w:val="-4"/>
                              <w:sz w:val="16"/>
                              <w:szCs w:val="16"/>
                            </w:rPr>
                            <w:t>P</w:t>
                          </w:r>
                          <w:r>
                            <w:rPr>
                              <w:rFonts w:ascii="Arial" w:eastAsia="Arial" w:hAnsi="Arial" w:cs="Arial"/>
                              <w:spacing w:val="-5"/>
                              <w:sz w:val="16"/>
                              <w:szCs w:val="16"/>
                            </w:rPr>
                            <w:t>ol</w:t>
                          </w:r>
                          <w:r>
                            <w:rPr>
                              <w:rFonts w:ascii="Arial" w:eastAsia="Arial" w:hAnsi="Arial" w:cs="Arial"/>
                              <w:spacing w:val="-7"/>
                              <w:sz w:val="16"/>
                              <w:szCs w:val="16"/>
                            </w:rPr>
                            <w:t>i</w:t>
                          </w:r>
                          <w:r>
                            <w:rPr>
                              <w:rFonts w:ascii="Arial" w:eastAsia="Arial" w:hAnsi="Arial" w:cs="Arial"/>
                              <w:spacing w:val="-4"/>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sidR="00A02B2B">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4"/>
                              <w:sz w:val="16"/>
                              <w:szCs w:val="16"/>
                            </w:rPr>
                            <w:t>P</w:t>
                          </w:r>
                          <w:r>
                            <w:rPr>
                              <w:rFonts w:ascii="Arial" w:eastAsia="Arial" w:hAnsi="Arial" w:cs="Arial"/>
                              <w:spacing w:val="-5"/>
                              <w:sz w:val="16"/>
                              <w:szCs w:val="16"/>
                            </w:rPr>
                            <w:t>ag</w:t>
                          </w:r>
                          <w:r>
                            <w:rPr>
                              <w:rFonts w:ascii="Arial" w:eastAsia="Arial" w:hAnsi="Arial" w:cs="Arial"/>
                              <w:sz w:val="16"/>
                              <w:szCs w:val="16"/>
                            </w:rPr>
                            <w:t>e</w:t>
                          </w:r>
                          <w:r>
                            <w:rPr>
                              <w:rFonts w:ascii="Arial" w:eastAsia="Arial" w:hAnsi="Arial" w:cs="Arial"/>
                              <w:spacing w:val="-11"/>
                              <w:sz w:val="16"/>
                              <w:szCs w:val="16"/>
                            </w:rPr>
                            <w:t xml:space="preserve"> </w:t>
                          </w:r>
                          <w:r w:rsidR="00E10656">
                            <w:fldChar w:fldCharType="begin"/>
                          </w:r>
                          <w:r>
                            <w:rPr>
                              <w:rFonts w:ascii="Arial" w:eastAsia="Arial" w:hAnsi="Arial" w:cs="Arial"/>
                              <w:sz w:val="16"/>
                              <w:szCs w:val="16"/>
                            </w:rPr>
                            <w:instrText xml:space="preserve"> PAGE </w:instrText>
                          </w:r>
                          <w:r w:rsidR="00E10656">
                            <w:fldChar w:fldCharType="separate"/>
                          </w:r>
                          <w:r w:rsidR="00431A37">
                            <w:rPr>
                              <w:rFonts w:ascii="Arial" w:eastAsia="Arial" w:hAnsi="Arial" w:cs="Arial"/>
                              <w:noProof/>
                              <w:sz w:val="16"/>
                              <w:szCs w:val="16"/>
                            </w:rPr>
                            <w:t>1</w:t>
                          </w:r>
                          <w:r w:rsidR="00E1065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DDC8" id="_x0000_t202" coordsize="21600,21600" o:spt="202" path="m,l,21600r21600,l21600,xe">
              <v:stroke joinstyle="miter"/>
              <v:path gradientshapeok="t" o:connecttype="rect"/>
            </v:shapetype>
            <v:shape id="Text Box 1" o:spid="_x0000_s1027" type="#_x0000_t202" style="position:absolute;margin-left:368.7pt;margin-top:796.35pt;width:193.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" filled="f" stroked="f">
              <v:textbox inset="0,0,0,0">
                <w:txbxContent>
                  <w:p w14:paraId="0E00A313" w14:textId="77777777" w:rsidR="00D0021D" w:rsidRDefault="00D0021D">
                    <w:pPr>
                      <w:ind w:left="20"/>
                      <w:rPr>
                        <w:rFonts w:ascii="Arial" w:eastAsia="Arial" w:hAnsi="Arial" w:cs="Arial"/>
                        <w:sz w:val="16"/>
                        <w:szCs w:val="16"/>
                      </w:rPr>
                    </w:pPr>
                    <w:r>
                      <w:rPr>
                        <w:rFonts w:ascii="Arial" w:eastAsia="Arial" w:hAnsi="Arial" w:cs="Arial"/>
                        <w:spacing w:val="-4"/>
                        <w:sz w:val="16"/>
                        <w:szCs w:val="16"/>
                      </w:rPr>
                      <w:t>S</w:t>
                    </w:r>
                    <w:r>
                      <w:rPr>
                        <w:rFonts w:ascii="Arial" w:eastAsia="Arial" w:hAnsi="Arial" w:cs="Arial"/>
                        <w:spacing w:val="-5"/>
                        <w:sz w:val="16"/>
                        <w:szCs w:val="16"/>
                      </w:rPr>
                      <w:t>ain</w:t>
                    </w:r>
                    <w:r>
                      <w:rPr>
                        <w:rFonts w:ascii="Arial" w:eastAsia="Arial" w:hAnsi="Arial" w:cs="Arial"/>
                        <w:sz w:val="16"/>
                        <w:szCs w:val="16"/>
                      </w:rPr>
                      <w:t>t</w:t>
                    </w:r>
                    <w:r>
                      <w:rPr>
                        <w:rFonts w:ascii="Arial" w:eastAsia="Arial" w:hAnsi="Arial" w:cs="Arial"/>
                        <w:spacing w:val="-10"/>
                        <w:sz w:val="16"/>
                        <w:szCs w:val="16"/>
                      </w:rPr>
                      <w:t xml:space="preserve"> </w:t>
                    </w:r>
                    <w:r>
                      <w:rPr>
                        <w:rFonts w:ascii="Arial" w:eastAsia="Arial" w:hAnsi="Arial" w:cs="Arial"/>
                        <w:spacing w:val="-6"/>
                        <w:sz w:val="16"/>
                        <w:szCs w:val="16"/>
                      </w:rPr>
                      <w:t>N</w:t>
                    </w:r>
                    <w:r>
                      <w:rPr>
                        <w:rFonts w:ascii="Arial" w:eastAsia="Arial" w:hAnsi="Arial" w:cs="Arial"/>
                        <w:spacing w:val="-7"/>
                        <w:sz w:val="16"/>
                        <w:szCs w:val="16"/>
                      </w:rPr>
                      <w:t>i</w:t>
                    </w:r>
                    <w:r>
                      <w:rPr>
                        <w:rFonts w:ascii="Arial" w:eastAsia="Arial" w:hAnsi="Arial" w:cs="Arial"/>
                        <w:spacing w:val="-4"/>
                        <w:sz w:val="16"/>
                        <w:szCs w:val="16"/>
                      </w:rPr>
                      <w:t>c</w:t>
                    </w:r>
                    <w:r>
                      <w:rPr>
                        <w:rFonts w:ascii="Arial" w:eastAsia="Arial" w:hAnsi="Arial" w:cs="Arial"/>
                        <w:spacing w:val="-5"/>
                        <w:sz w:val="16"/>
                        <w:szCs w:val="16"/>
                      </w:rPr>
                      <w:t>hol</w:t>
                    </w:r>
                    <w:r>
                      <w:rPr>
                        <w:rFonts w:ascii="Arial" w:eastAsia="Arial" w:hAnsi="Arial" w:cs="Arial"/>
                        <w:spacing w:val="-8"/>
                        <w:sz w:val="16"/>
                        <w:szCs w:val="16"/>
                      </w:rPr>
                      <w:t>a</w:t>
                    </w:r>
                    <w:r>
                      <w:rPr>
                        <w:rFonts w:ascii="Arial" w:eastAsia="Arial" w:hAnsi="Arial" w:cs="Arial"/>
                        <w:sz w:val="16"/>
                        <w:szCs w:val="16"/>
                      </w:rPr>
                      <w:t>s</w:t>
                    </w:r>
                    <w:r>
                      <w:rPr>
                        <w:rFonts w:ascii="Arial" w:eastAsia="Arial" w:hAnsi="Arial" w:cs="Arial"/>
                        <w:spacing w:val="-9"/>
                        <w:sz w:val="16"/>
                        <w:szCs w:val="16"/>
                      </w:rPr>
                      <w:t xml:space="preserve"> </w:t>
                    </w:r>
                    <w:r>
                      <w:rPr>
                        <w:rFonts w:ascii="Arial" w:eastAsia="Arial" w:hAnsi="Arial" w:cs="Arial"/>
                        <w:spacing w:val="-6"/>
                        <w:sz w:val="16"/>
                        <w:szCs w:val="16"/>
                      </w:rPr>
                      <w:t>S</w:t>
                    </w:r>
                    <w:r>
                      <w:rPr>
                        <w:rFonts w:ascii="Arial" w:eastAsia="Arial" w:hAnsi="Arial" w:cs="Arial"/>
                        <w:spacing w:val="-4"/>
                        <w:sz w:val="16"/>
                        <w:szCs w:val="16"/>
                      </w:rPr>
                      <w:t>c</w:t>
                    </w:r>
                    <w:r>
                      <w:rPr>
                        <w:rFonts w:ascii="Arial" w:eastAsia="Arial" w:hAnsi="Arial" w:cs="Arial"/>
                        <w:spacing w:val="-5"/>
                        <w:sz w:val="16"/>
                        <w:szCs w:val="16"/>
                      </w:rPr>
                      <w:t>hoo</w:t>
                    </w:r>
                    <w:r>
                      <w:rPr>
                        <w:rFonts w:ascii="Arial" w:eastAsia="Arial" w:hAnsi="Arial" w:cs="Arial"/>
                        <w:sz w:val="16"/>
                        <w:szCs w:val="16"/>
                      </w:rPr>
                      <w:t>l</w:t>
                    </w:r>
                    <w:r>
                      <w:rPr>
                        <w:rFonts w:ascii="Arial" w:eastAsia="Arial" w:hAnsi="Arial" w:cs="Arial"/>
                        <w:spacing w:val="-10"/>
                        <w:sz w:val="16"/>
                        <w:szCs w:val="16"/>
                      </w:rPr>
                      <w:t xml:space="preserve"> </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5"/>
                        <w:sz w:val="16"/>
                        <w:szCs w:val="16"/>
                      </w:rPr>
                      <w:t>Lea</w:t>
                    </w:r>
                    <w:r>
                      <w:rPr>
                        <w:rFonts w:ascii="Arial" w:eastAsia="Arial" w:hAnsi="Arial" w:cs="Arial"/>
                        <w:spacing w:val="-6"/>
                        <w:sz w:val="16"/>
                        <w:szCs w:val="16"/>
                      </w:rPr>
                      <w:t>r</w:t>
                    </w:r>
                    <w:r>
                      <w:rPr>
                        <w:rFonts w:ascii="Arial" w:eastAsia="Arial" w:hAnsi="Arial" w:cs="Arial"/>
                        <w:spacing w:val="-5"/>
                        <w:sz w:val="16"/>
                        <w:szCs w:val="16"/>
                      </w:rPr>
                      <w:t>nin</w:t>
                    </w:r>
                    <w:r>
                      <w:rPr>
                        <w:rFonts w:ascii="Arial" w:eastAsia="Arial" w:hAnsi="Arial" w:cs="Arial"/>
                        <w:sz w:val="16"/>
                        <w:szCs w:val="16"/>
                      </w:rPr>
                      <w:t>g</w:t>
                    </w:r>
                    <w:r>
                      <w:rPr>
                        <w:rFonts w:ascii="Arial" w:eastAsia="Arial" w:hAnsi="Arial" w:cs="Arial"/>
                        <w:spacing w:val="-14"/>
                        <w:sz w:val="16"/>
                        <w:szCs w:val="16"/>
                      </w:rPr>
                      <w:t xml:space="preserve"> </w:t>
                    </w:r>
                    <w:r>
                      <w:rPr>
                        <w:rFonts w:ascii="Arial" w:eastAsia="Arial" w:hAnsi="Arial" w:cs="Arial"/>
                        <w:spacing w:val="-4"/>
                        <w:sz w:val="16"/>
                        <w:szCs w:val="16"/>
                      </w:rPr>
                      <w:t>S</w:t>
                    </w:r>
                    <w:r>
                      <w:rPr>
                        <w:rFonts w:ascii="Arial" w:eastAsia="Arial" w:hAnsi="Arial" w:cs="Arial"/>
                        <w:spacing w:val="-8"/>
                        <w:sz w:val="16"/>
                        <w:szCs w:val="16"/>
                      </w:rPr>
                      <w:t>u</w:t>
                    </w:r>
                    <w:r>
                      <w:rPr>
                        <w:rFonts w:ascii="Arial" w:eastAsia="Arial" w:hAnsi="Arial" w:cs="Arial"/>
                        <w:spacing w:val="-5"/>
                        <w:sz w:val="16"/>
                        <w:szCs w:val="16"/>
                      </w:rPr>
                      <w:t>ppo</w:t>
                    </w:r>
                    <w:r>
                      <w:rPr>
                        <w:rFonts w:ascii="Arial" w:eastAsia="Arial" w:hAnsi="Arial" w:cs="Arial"/>
                        <w:spacing w:val="-6"/>
                        <w:sz w:val="16"/>
                        <w:szCs w:val="16"/>
                      </w:rPr>
                      <w:t>r</w:t>
                    </w:r>
                    <w:r>
                      <w:rPr>
                        <w:rFonts w:ascii="Arial" w:eastAsia="Arial" w:hAnsi="Arial" w:cs="Arial"/>
                        <w:sz w:val="16"/>
                        <w:szCs w:val="16"/>
                      </w:rPr>
                      <w:t>t</w:t>
                    </w:r>
                    <w:r>
                      <w:rPr>
                        <w:rFonts w:ascii="Arial" w:eastAsia="Arial" w:hAnsi="Arial" w:cs="Arial"/>
                        <w:spacing w:val="-9"/>
                        <w:sz w:val="16"/>
                        <w:szCs w:val="16"/>
                      </w:rPr>
                      <w:t xml:space="preserve"> </w:t>
                    </w:r>
                    <w:r>
                      <w:rPr>
                        <w:rFonts w:ascii="Arial" w:eastAsia="Arial" w:hAnsi="Arial" w:cs="Arial"/>
                        <w:spacing w:val="-4"/>
                        <w:sz w:val="16"/>
                        <w:szCs w:val="16"/>
                      </w:rPr>
                      <w:t>P</w:t>
                    </w:r>
                    <w:r>
                      <w:rPr>
                        <w:rFonts w:ascii="Arial" w:eastAsia="Arial" w:hAnsi="Arial" w:cs="Arial"/>
                        <w:spacing w:val="-5"/>
                        <w:sz w:val="16"/>
                        <w:szCs w:val="16"/>
                      </w:rPr>
                      <w:t>ol</w:t>
                    </w:r>
                    <w:r>
                      <w:rPr>
                        <w:rFonts w:ascii="Arial" w:eastAsia="Arial" w:hAnsi="Arial" w:cs="Arial"/>
                        <w:spacing w:val="-7"/>
                        <w:sz w:val="16"/>
                        <w:szCs w:val="16"/>
                      </w:rPr>
                      <w:t>i</w:t>
                    </w:r>
                    <w:r>
                      <w:rPr>
                        <w:rFonts w:ascii="Arial" w:eastAsia="Arial" w:hAnsi="Arial" w:cs="Arial"/>
                        <w:spacing w:val="-4"/>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sidR="00A02B2B">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pacing w:val="-4"/>
                        <w:sz w:val="16"/>
                        <w:szCs w:val="16"/>
                      </w:rPr>
                      <w:t>P</w:t>
                    </w:r>
                    <w:r>
                      <w:rPr>
                        <w:rFonts w:ascii="Arial" w:eastAsia="Arial" w:hAnsi="Arial" w:cs="Arial"/>
                        <w:spacing w:val="-5"/>
                        <w:sz w:val="16"/>
                        <w:szCs w:val="16"/>
                      </w:rPr>
                      <w:t>ag</w:t>
                    </w:r>
                    <w:r>
                      <w:rPr>
                        <w:rFonts w:ascii="Arial" w:eastAsia="Arial" w:hAnsi="Arial" w:cs="Arial"/>
                        <w:sz w:val="16"/>
                        <w:szCs w:val="16"/>
                      </w:rPr>
                      <w:t>e</w:t>
                    </w:r>
                    <w:r>
                      <w:rPr>
                        <w:rFonts w:ascii="Arial" w:eastAsia="Arial" w:hAnsi="Arial" w:cs="Arial"/>
                        <w:spacing w:val="-11"/>
                        <w:sz w:val="16"/>
                        <w:szCs w:val="16"/>
                      </w:rPr>
                      <w:t xml:space="preserve"> </w:t>
                    </w:r>
                    <w:r w:rsidR="00E10656">
                      <w:fldChar w:fldCharType="begin"/>
                    </w:r>
                    <w:r>
                      <w:rPr>
                        <w:rFonts w:ascii="Arial" w:eastAsia="Arial" w:hAnsi="Arial" w:cs="Arial"/>
                        <w:sz w:val="16"/>
                        <w:szCs w:val="16"/>
                      </w:rPr>
                      <w:instrText xml:space="preserve"> PAGE </w:instrText>
                    </w:r>
                    <w:r w:rsidR="00E10656">
                      <w:fldChar w:fldCharType="separate"/>
                    </w:r>
                    <w:r w:rsidR="00431A37">
                      <w:rPr>
                        <w:rFonts w:ascii="Arial" w:eastAsia="Arial" w:hAnsi="Arial" w:cs="Arial"/>
                        <w:noProof/>
                        <w:sz w:val="16"/>
                        <w:szCs w:val="16"/>
                      </w:rPr>
                      <w:t>1</w:t>
                    </w:r>
                    <w:r w:rsidR="00E1065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F956" w14:textId="77777777" w:rsidR="00FD094B" w:rsidRDefault="00FD094B" w:rsidP="006855CE">
      <w:r>
        <w:separator/>
      </w:r>
    </w:p>
  </w:footnote>
  <w:footnote w:type="continuationSeparator" w:id="0">
    <w:p w14:paraId="3D1A055E" w14:textId="77777777" w:rsidR="00FD094B" w:rsidRDefault="00FD094B" w:rsidP="00685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2E2"/>
    <w:multiLevelType w:val="multilevel"/>
    <w:tmpl w:val="D90C5D0A"/>
    <w:styleLink w:val="Style1"/>
    <w:lvl w:ilvl="0">
      <w:start w:val="1"/>
      <w:numFmt w:val="decimal"/>
      <w:lvlText w:val="%1."/>
      <w:lvlJc w:val="left"/>
      <w:pPr>
        <w:ind w:left="360" w:hanging="360"/>
      </w:pPr>
      <w:rPr>
        <w:rFonts w:ascii="Adobe Garamond Pro Bold" w:hAnsi="Adobe Garamond Pro Bold"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67291"/>
    <w:multiLevelType w:val="multilevel"/>
    <w:tmpl w:val="D95ADB16"/>
    <w:lvl w:ilvl="0">
      <w:start w:val="3"/>
      <w:numFmt w:val="decimal"/>
      <w:lvlText w:val="%1"/>
      <w:lvlJc w:val="left"/>
      <w:pPr>
        <w:ind w:left="360" w:hanging="360"/>
      </w:pPr>
      <w:rPr>
        <w:rFonts w:hint="default"/>
        <w:b/>
        <w:sz w:val="19"/>
      </w:rPr>
    </w:lvl>
    <w:lvl w:ilvl="1">
      <w:start w:val="1"/>
      <w:numFmt w:val="decimal"/>
      <w:lvlText w:val="%1.%2"/>
      <w:lvlJc w:val="left"/>
      <w:pPr>
        <w:ind w:left="360" w:hanging="360"/>
      </w:pPr>
      <w:rPr>
        <w:rFonts w:hint="default"/>
        <w:b/>
        <w:sz w:val="19"/>
      </w:rPr>
    </w:lvl>
    <w:lvl w:ilvl="2">
      <w:start w:val="1"/>
      <w:numFmt w:val="decimal"/>
      <w:lvlText w:val="%1.%2.%3"/>
      <w:lvlJc w:val="left"/>
      <w:pPr>
        <w:ind w:left="720" w:hanging="720"/>
      </w:pPr>
      <w:rPr>
        <w:rFonts w:hint="default"/>
        <w:b/>
        <w:sz w:val="19"/>
      </w:rPr>
    </w:lvl>
    <w:lvl w:ilvl="3">
      <w:start w:val="1"/>
      <w:numFmt w:val="decimal"/>
      <w:lvlText w:val="%1.%2.%3.%4"/>
      <w:lvlJc w:val="left"/>
      <w:pPr>
        <w:ind w:left="720" w:hanging="720"/>
      </w:pPr>
      <w:rPr>
        <w:rFonts w:hint="default"/>
        <w:b/>
        <w:sz w:val="19"/>
      </w:rPr>
    </w:lvl>
    <w:lvl w:ilvl="4">
      <w:start w:val="1"/>
      <w:numFmt w:val="decimal"/>
      <w:lvlText w:val="%1.%2.%3.%4.%5"/>
      <w:lvlJc w:val="left"/>
      <w:pPr>
        <w:ind w:left="1080" w:hanging="1080"/>
      </w:pPr>
      <w:rPr>
        <w:rFonts w:hint="default"/>
        <w:b/>
        <w:sz w:val="19"/>
      </w:rPr>
    </w:lvl>
    <w:lvl w:ilvl="5">
      <w:start w:val="1"/>
      <w:numFmt w:val="decimal"/>
      <w:lvlText w:val="%1.%2.%3.%4.%5.%6"/>
      <w:lvlJc w:val="left"/>
      <w:pPr>
        <w:ind w:left="1080" w:hanging="1080"/>
      </w:pPr>
      <w:rPr>
        <w:rFonts w:hint="default"/>
        <w:b/>
        <w:sz w:val="19"/>
      </w:rPr>
    </w:lvl>
    <w:lvl w:ilvl="6">
      <w:start w:val="1"/>
      <w:numFmt w:val="decimal"/>
      <w:lvlText w:val="%1.%2.%3.%4.%5.%6.%7"/>
      <w:lvlJc w:val="left"/>
      <w:pPr>
        <w:ind w:left="1440" w:hanging="1440"/>
      </w:pPr>
      <w:rPr>
        <w:rFonts w:hint="default"/>
        <w:b/>
        <w:sz w:val="19"/>
      </w:rPr>
    </w:lvl>
    <w:lvl w:ilvl="7">
      <w:start w:val="1"/>
      <w:numFmt w:val="decimal"/>
      <w:lvlText w:val="%1.%2.%3.%4.%5.%6.%7.%8"/>
      <w:lvlJc w:val="left"/>
      <w:pPr>
        <w:ind w:left="1440" w:hanging="1440"/>
      </w:pPr>
      <w:rPr>
        <w:rFonts w:hint="default"/>
        <w:b/>
        <w:sz w:val="19"/>
      </w:rPr>
    </w:lvl>
    <w:lvl w:ilvl="8">
      <w:start w:val="1"/>
      <w:numFmt w:val="decimal"/>
      <w:lvlText w:val="%1.%2.%3.%4.%5.%6.%7.%8.%9"/>
      <w:lvlJc w:val="left"/>
      <w:pPr>
        <w:ind w:left="1800" w:hanging="1800"/>
      </w:pPr>
      <w:rPr>
        <w:rFonts w:hint="default"/>
        <w:b/>
        <w:sz w:val="19"/>
      </w:rPr>
    </w:lvl>
  </w:abstractNum>
  <w:abstractNum w:abstractNumId="2" w15:restartNumberingAfterBreak="0">
    <w:nsid w:val="10787D5F"/>
    <w:multiLevelType w:val="hybridMultilevel"/>
    <w:tmpl w:val="DC88D9D0"/>
    <w:lvl w:ilvl="0" w:tplc="C0F86C14">
      <w:start w:val="4"/>
      <w:numFmt w:val="decimal"/>
      <w:lvlText w:val="%1."/>
      <w:lvlJc w:val="left"/>
      <w:pPr>
        <w:ind w:left="720" w:hanging="360"/>
      </w:pPr>
      <w:rPr>
        <w:rFonts w:ascii="Times New Roman" w:hAns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1777B"/>
    <w:multiLevelType w:val="hybridMultilevel"/>
    <w:tmpl w:val="C8FCE972"/>
    <w:lvl w:ilvl="0" w:tplc="73D2B98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35670"/>
    <w:multiLevelType w:val="hybridMultilevel"/>
    <w:tmpl w:val="AF829902"/>
    <w:lvl w:ilvl="0" w:tplc="08090001">
      <w:start w:val="1"/>
      <w:numFmt w:val="bullet"/>
      <w:lvlText w:val=""/>
      <w:lvlJc w:val="left"/>
      <w:pPr>
        <w:ind w:left="1417" w:hanging="360"/>
      </w:pPr>
      <w:rPr>
        <w:rFonts w:ascii="Symbol" w:hAnsi="Symbol" w:hint="default"/>
      </w:rPr>
    </w:lvl>
    <w:lvl w:ilvl="1" w:tplc="08090003" w:tentative="1">
      <w:start w:val="1"/>
      <w:numFmt w:val="bullet"/>
      <w:lvlText w:val="o"/>
      <w:lvlJc w:val="left"/>
      <w:pPr>
        <w:ind w:left="2137" w:hanging="360"/>
      </w:pPr>
      <w:rPr>
        <w:rFonts w:ascii="Courier New" w:hAnsi="Courier New" w:cs="Courier New" w:hint="default"/>
      </w:rPr>
    </w:lvl>
    <w:lvl w:ilvl="2" w:tplc="08090005" w:tentative="1">
      <w:start w:val="1"/>
      <w:numFmt w:val="bullet"/>
      <w:lvlText w:val=""/>
      <w:lvlJc w:val="left"/>
      <w:pPr>
        <w:ind w:left="2857" w:hanging="360"/>
      </w:pPr>
      <w:rPr>
        <w:rFonts w:ascii="Wingdings" w:hAnsi="Wingdings" w:hint="default"/>
      </w:rPr>
    </w:lvl>
    <w:lvl w:ilvl="3" w:tplc="08090001" w:tentative="1">
      <w:start w:val="1"/>
      <w:numFmt w:val="bullet"/>
      <w:lvlText w:val=""/>
      <w:lvlJc w:val="left"/>
      <w:pPr>
        <w:ind w:left="3577" w:hanging="360"/>
      </w:pPr>
      <w:rPr>
        <w:rFonts w:ascii="Symbol" w:hAnsi="Symbol" w:hint="default"/>
      </w:rPr>
    </w:lvl>
    <w:lvl w:ilvl="4" w:tplc="08090003" w:tentative="1">
      <w:start w:val="1"/>
      <w:numFmt w:val="bullet"/>
      <w:lvlText w:val="o"/>
      <w:lvlJc w:val="left"/>
      <w:pPr>
        <w:ind w:left="4297" w:hanging="360"/>
      </w:pPr>
      <w:rPr>
        <w:rFonts w:ascii="Courier New" w:hAnsi="Courier New" w:cs="Courier New" w:hint="default"/>
      </w:rPr>
    </w:lvl>
    <w:lvl w:ilvl="5" w:tplc="08090005" w:tentative="1">
      <w:start w:val="1"/>
      <w:numFmt w:val="bullet"/>
      <w:lvlText w:val=""/>
      <w:lvlJc w:val="left"/>
      <w:pPr>
        <w:ind w:left="5017" w:hanging="360"/>
      </w:pPr>
      <w:rPr>
        <w:rFonts w:ascii="Wingdings" w:hAnsi="Wingdings" w:hint="default"/>
      </w:rPr>
    </w:lvl>
    <w:lvl w:ilvl="6" w:tplc="08090001" w:tentative="1">
      <w:start w:val="1"/>
      <w:numFmt w:val="bullet"/>
      <w:lvlText w:val=""/>
      <w:lvlJc w:val="left"/>
      <w:pPr>
        <w:ind w:left="5737" w:hanging="360"/>
      </w:pPr>
      <w:rPr>
        <w:rFonts w:ascii="Symbol" w:hAnsi="Symbol" w:hint="default"/>
      </w:rPr>
    </w:lvl>
    <w:lvl w:ilvl="7" w:tplc="08090003" w:tentative="1">
      <w:start w:val="1"/>
      <w:numFmt w:val="bullet"/>
      <w:lvlText w:val="o"/>
      <w:lvlJc w:val="left"/>
      <w:pPr>
        <w:ind w:left="6457" w:hanging="360"/>
      </w:pPr>
      <w:rPr>
        <w:rFonts w:ascii="Courier New" w:hAnsi="Courier New" w:cs="Courier New" w:hint="default"/>
      </w:rPr>
    </w:lvl>
    <w:lvl w:ilvl="8" w:tplc="08090005" w:tentative="1">
      <w:start w:val="1"/>
      <w:numFmt w:val="bullet"/>
      <w:lvlText w:val=""/>
      <w:lvlJc w:val="left"/>
      <w:pPr>
        <w:ind w:left="7177" w:hanging="360"/>
      </w:pPr>
      <w:rPr>
        <w:rFonts w:ascii="Wingdings" w:hAnsi="Wingdings" w:hint="default"/>
      </w:rPr>
    </w:lvl>
  </w:abstractNum>
  <w:abstractNum w:abstractNumId="5" w15:restartNumberingAfterBreak="0">
    <w:nsid w:val="18466AE9"/>
    <w:multiLevelType w:val="multilevel"/>
    <w:tmpl w:val="8C725A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8982813"/>
    <w:multiLevelType w:val="hybridMultilevel"/>
    <w:tmpl w:val="D0AC1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0302F"/>
    <w:multiLevelType w:val="hybridMultilevel"/>
    <w:tmpl w:val="71043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506AA"/>
    <w:multiLevelType w:val="hybridMultilevel"/>
    <w:tmpl w:val="145C6E40"/>
    <w:lvl w:ilvl="0" w:tplc="9448156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0B4C0F"/>
    <w:multiLevelType w:val="hybridMultilevel"/>
    <w:tmpl w:val="4ACA9E1E"/>
    <w:lvl w:ilvl="0" w:tplc="77D48BAE">
      <w:start w:val="1"/>
      <w:numFmt w:val="decimal"/>
      <w:lvlText w:val="%1."/>
      <w:lvlJc w:val="left"/>
      <w:pPr>
        <w:ind w:left="720" w:hanging="360"/>
      </w:pPr>
    </w:lvl>
    <w:lvl w:ilvl="1" w:tplc="04AA5610">
      <w:start w:val="1"/>
      <w:numFmt w:val="lowerLetter"/>
      <w:lvlText w:val="%2."/>
      <w:lvlJc w:val="left"/>
      <w:pPr>
        <w:ind w:left="1440" w:hanging="360"/>
      </w:pPr>
    </w:lvl>
    <w:lvl w:ilvl="2" w:tplc="3D3C7A40">
      <w:start w:val="1"/>
      <w:numFmt w:val="lowerRoman"/>
      <w:lvlText w:val="%3."/>
      <w:lvlJc w:val="right"/>
      <w:pPr>
        <w:ind w:left="2160" w:hanging="180"/>
      </w:pPr>
    </w:lvl>
    <w:lvl w:ilvl="3" w:tplc="8610B276">
      <w:start w:val="1"/>
      <w:numFmt w:val="decimal"/>
      <w:lvlText w:val="%4."/>
      <w:lvlJc w:val="left"/>
      <w:pPr>
        <w:ind w:left="2880" w:hanging="360"/>
      </w:pPr>
    </w:lvl>
    <w:lvl w:ilvl="4" w:tplc="F692DF9C">
      <w:start w:val="1"/>
      <w:numFmt w:val="lowerLetter"/>
      <w:lvlText w:val="%5."/>
      <w:lvlJc w:val="left"/>
      <w:pPr>
        <w:ind w:left="3600" w:hanging="360"/>
      </w:pPr>
    </w:lvl>
    <w:lvl w:ilvl="5" w:tplc="FD068336">
      <w:start w:val="1"/>
      <w:numFmt w:val="lowerRoman"/>
      <w:lvlText w:val="%6."/>
      <w:lvlJc w:val="right"/>
      <w:pPr>
        <w:ind w:left="4320" w:hanging="180"/>
      </w:pPr>
    </w:lvl>
    <w:lvl w:ilvl="6" w:tplc="1D2A32A0">
      <w:start w:val="1"/>
      <w:numFmt w:val="decimal"/>
      <w:lvlText w:val="%7."/>
      <w:lvlJc w:val="left"/>
      <w:pPr>
        <w:ind w:left="5040" w:hanging="360"/>
      </w:pPr>
    </w:lvl>
    <w:lvl w:ilvl="7" w:tplc="783621D2">
      <w:start w:val="1"/>
      <w:numFmt w:val="lowerLetter"/>
      <w:lvlText w:val="%8."/>
      <w:lvlJc w:val="left"/>
      <w:pPr>
        <w:ind w:left="5760" w:hanging="360"/>
      </w:pPr>
    </w:lvl>
    <w:lvl w:ilvl="8" w:tplc="DC8A5A56">
      <w:start w:val="1"/>
      <w:numFmt w:val="lowerRoman"/>
      <w:lvlText w:val="%9."/>
      <w:lvlJc w:val="right"/>
      <w:pPr>
        <w:ind w:left="6480" w:hanging="180"/>
      </w:pPr>
    </w:lvl>
  </w:abstractNum>
  <w:abstractNum w:abstractNumId="10" w15:restartNumberingAfterBreak="0">
    <w:nsid w:val="2E192B44"/>
    <w:multiLevelType w:val="hybridMultilevel"/>
    <w:tmpl w:val="53D445E2"/>
    <w:lvl w:ilvl="0" w:tplc="C8ACEC0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DA52E1"/>
    <w:multiLevelType w:val="hybridMultilevel"/>
    <w:tmpl w:val="70DC097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AD7328"/>
    <w:multiLevelType w:val="hybridMultilevel"/>
    <w:tmpl w:val="2C7CED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39E3489"/>
    <w:multiLevelType w:val="hybridMultilevel"/>
    <w:tmpl w:val="E5823CE8"/>
    <w:lvl w:ilvl="0" w:tplc="81CE1C00">
      <w:start w:val="2"/>
      <w:numFmt w:val="bullet"/>
      <w:lvlText w:val="-"/>
      <w:lvlJc w:val="left"/>
      <w:pPr>
        <w:ind w:left="1080" w:hanging="360"/>
      </w:pPr>
      <w:rPr>
        <w:rFonts w:ascii="Calibri" w:eastAsia="Gill Sans MT"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E97EC2"/>
    <w:multiLevelType w:val="multilevel"/>
    <w:tmpl w:val="3E9AFD3E"/>
    <w:lvl w:ilvl="0">
      <w:start w:val="1"/>
      <w:numFmt w:val="decimal"/>
      <w:lvlText w:val="%1."/>
      <w:lvlJc w:val="left"/>
      <w:pPr>
        <w:ind w:left="4188" w:hanging="360"/>
      </w:pPr>
      <w:rPr>
        <w:rFonts w:hint="default"/>
      </w:rPr>
    </w:lvl>
    <w:lvl w:ilvl="1">
      <w:start w:val="1"/>
      <w:numFmt w:val="decimal"/>
      <w:lvlText w:val="%1.%2"/>
      <w:lvlJc w:val="left"/>
      <w:pPr>
        <w:ind w:left="357" w:hanging="357"/>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470A9A"/>
    <w:multiLevelType w:val="multilevel"/>
    <w:tmpl w:val="C13A70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6" w15:restartNumberingAfterBreak="0">
    <w:nsid w:val="4E393133"/>
    <w:multiLevelType w:val="multilevel"/>
    <w:tmpl w:val="6B54DF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E39349B"/>
    <w:multiLevelType w:val="hybridMultilevel"/>
    <w:tmpl w:val="CE6C7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63344"/>
    <w:multiLevelType w:val="hybridMultilevel"/>
    <w:tmpl w:val="0C8A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829D3"/>
    <w:multiLevelType w:val="hybridMultilevel"/>
    <w:tmpl w:val="99E6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B1055"/>
    <w:multiLevelType w:val="hybridMultilevel"/>
    <w:tmpl w:val="AF82978A"/>
    <w:lvl w:ilvl="0" w:tplc="7564EA2A">
      <w:start w:val="1"/>
      <w:numFmt w:val="bullet"/>
      <w:pStyle w:val="Bullet"/>
      <w:lvlText w:val=""/>
      <w:lvlJc w:val="left"/>
      <w:pPr>
        <w:tabs>
          <w:tab w:val="num" w:pos="644"/>
        </w:tabs>
        <w:ind w:left="624" w:hanging="340"/>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1" w15:restartNumberingAfterBreak="0">
    <w:nsid w:val="637A1E75"/>
    <w:multiLevelType w:val="hybridMultilevel"/>
    <w:tmpl w:val="894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33AB6"/>
    <w:multiLevelType w:val="multilevel"/>
    <w:tmpl w:val="7D466FFE"/>
    <w:lvl w:ilvl="0">
      <w:start w:val="1"/>
      <w:numFmt w:val="decimal"/>
      <w:lvlText w:val="%1."/>
      <w:lvlJc w:val="left"/>
      <w:pPr>
        <w:ind w:left="4188"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7A0B01"/>
    <w:multiLevelType w:val="hybridMultilevel"/>
    <w:tmpl w:val="E6307F3C"/>
    <w:lvl w:ilvl="0" w:tplc="7BCCB3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8538B4"/>
    <w:multiLevelType w:val="hybridMultilevel"/>
    <w:tmpl w:val="098ED95C"/>
    <w:lvl w:ilvl="0" w:tplc="038C8F82">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963D6E"/>
    <w:multiLevelType w:val="hybridMultilevel"/>
    <w:tmpl w:val="A5B8F0F6"/>
    <w:lvl w:ilvl="0" w:tplc="03CAD3B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3B31A5"/>
    <w:multiLevelType w:val="hybridMultilevel"/>
    <w:tmpl w:val="396C5A1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9451C"/>
    <w:multiLevelType w:val="hybridMultilevel"/>
    <w:tmpl w:val="3AD08D30"/>
    <w:lvl w:ilvl="0" w:tplc="471C8FA6">
      <w:start w:val="10"/>
      <w:numFmt w:val="decimal"/>
      <w:lvlText w:val="%1."/>
      <w:lvlJc w:val="left"/>
      <w:pPr>
        <w:ind w:left="1080" w:hanging="360"/>
      </w:pPr>
      <w:rPr>
        <w:rFonts w:eastAsia="Times New Roman"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CB4AA8"/>
    <w:multiLevelType w:val="multilevel"/>
    <w:tmpl w:val="D90C5D0A"/>
    <w:numStyleLink w:val="Style1"/>
  </w:abstractNum>
  <w:abstractNum w:abstractNumId="29" w15:restartNumberingAfterBreak="0">
    <w:nsid w:val="7F3C04D8"/>
    <w:multiLevelType w:val="hybridMultilevel"/>
    <w:tmpl w:val="DFB6EE86"/>
    <w:lvl w:ilvl="0" w:tplc="864CAEA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52735093">
    <w:abstractNumId w:val="5"/>
  </w:num>
  <w:num w:numId="2" w16cid:durableId="1808739103">
    <w:abstractNumId w:val="22"/>
  </w:num>
  <w:num w:numId="3" w16cid:durableId="1126047021">
    <w:abstractNumId w:val="0"/>
  </w:num>
  <w:num w:numId="4" w16cid:durableId="197620099">
    <w:abstractNumId w:val="28"/>
  </w:num>
  <w:num w:numId="5" w16cid:durableId="1042248242">
    <w:abstractNumId w:val="21"/>
  </w:num>
  <w:num w:numId="6" w16cid:durableId="1847788537">
    <w:abstractNumId w:val="26"/>
  </w:num>
  <w:num w:numId="7" w16cid:durableId="1554385873">
    <w:abstractNumId w:val="9"/>
  </w:num>
  <w:num w:numId="8" w16cid:durableId="1942839320">
    <w:abstractNumId w:val="7"/>
  </w:num>
  <w:num w:numId="9" w16cid:durableId="1123227075">
    <w:abstractNumId w:val="19"/>
  </w:num>
  <w:num w:numId="10" w16cid:durableId="1487673605">
    <w:abstractNumId w:val="20"/>
  </w:num>
  <w:num w:numId="11" w16cid:durableId="186532076">
    <w:abstractNumId w:val="16"/>
  </w:num>
  <w:num w:numId="12" w16cid:durableId="1562977657">
    <w:abstractNumId w:val="1"/>
  </w:num>
  <w:num w:numId="13" w16cid:durableId="869222594">
    <w:abstractNumId w:val="2"/>
  </w:num>
  <w:num w:numId="14" w16cid:durableId="1411461108">
    <w:abstractNumId w:val="4"/>
  </w:num>
  <w:num w:numId="15" w16cid:durableId="582761732">
    <w:abstractNumId w:val="12"/>
  </w:num>
  <w:num w:numId="16" w16cid:durableId="23481711">
    <w:abstractNumId w:val="8"/>
  </w:num>
  <w:num w:numId="17" w16cid:durableId="1427995656">
    <w:abstractNumId w:val="3"/>
  </w:num>
  <w:num w:numId="18" w16cid:durableId="461507749">
    <w:abstractNumId w:val="17"/>
  </w:num>
  <w:num w:numId="19" w16cid:durableId="1476993051">
    <w:abstractNumId w:val="6"/>
  </w:num>
  <w:num w:numId="20" w16cid:durableId="1857385959">
    <w:abstractNumId w:val="14"/>
  </w:num>
  <w:num w:numId="21" w16cid:durableId="1085684034">
    <w:abstractNumId w:val="23"/>
  </w:num>
  <w:num w:numId="22" w16cid:durableId="983892782">
    <w:abstractNumId w:val="25"/>
  </w:num>
  <w:num w:numId="23" w16cid:durableId="1049769330">
    <w:abstractNumId w:val="24"/>
  </w:num>
  <w:num w:numId="24" w16cid:durableId="1635670023">
    <w:abstractNumId w:val="15"/>
  </w:num>
  <w:num w:numId="25" w16cid:durableId="1688362761">
    <w:abstractNumId w:val="29"/>
  </w:num>
  <w:num w:numId="26" w16cid:durableId="871768222">
    <w:abstractNumId w:val="10"/>
  </w:num>
  <w:num w:numId="27" w16cid:durableId="1793666834">
    <w:abstractNumId w:val="27"/>
  </w:num>
  <w:num w:numId="28" w16cid:durableId="202251221">
    <w:abstractNumId w:val="13"/>
  </w:num>
  <w:num w:numId="29" w16cid:durableId="1863082617">
    <w:abstractNumId w:val="18"/>
  </w:num>
  <w:num w:numId="30" w16cid:durableId="1549415592">
    <w:abstractNumId w:val="11"/>
  </w:num>
  <w:num w:numId="31" w16cid:durableId="297152342">
    <w:abstractNumId w:val="20"/>
  </w:num>
  <w:num w:numId="32" w16cid:durableId="481584550">
    <w:abstractNumId w:val="20"/>
  </w:num>
  <w:num w:numId="33" w16cid:durableId="2068603307">
    <w:abstractNumId w:val="20"/>
  </w:num>
  <w:num w:numId="34" w16cid:durableId="1513255528">
    <w:abstractNumId w:val="20"/>
  </w:num>
  <w:num w:numId="35" w16cid:durableId="1572934302">
    <w:abstractNumId w:val="20"/>
  </w:num>
  <w:num w:numId="36" w16cid:durableId="18796623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CE"/>
    <w:rsid w:val="00024420"/>
    <w:rsid w:val="00271E88"/>
    <w:rsid w:val="00383B55"/>
    <w:rsid w:val="003C02E8"/>
    <w:rsid w:val="00427ABE"/>
    <w:rsid w:val="00431A37"/>
    <w:rsid w:val="005001D8"/>
    <w:rsid w:val="00523DF7"/>
    <w:rsid w:val="00540406"/>
    <w:rsid w:val="00577E2A"/>
    <w:rsid w:val="006855CE"/>
    <w:rsid w:val="006E5EAF"/>
    <w:rsid w:val="006F7AC6"/>
    <w:rsid w:val="00737217"/>
    <w:rsid w:val="0080587A"/>
    <w:rsid w:val="008668D8"/>
    <w:rsid w:val="008B63C7"/>
    <w:rsid w:val="00913495"/>
    <w:rsid w:val="009775D9"/>
    <w:rsid w:val="009969F4"/>
    <w:rsid w:val="009B2F5B"/>
    <w:rsid w:val="00A02B2B"/>
    <w:rsid w:val="00A1762D"/>
    <w:rsid w:val="00A60ABC"/>
    <w:rsid w:val="00A62412"/>
    <w:rsid w:val="00AD119B"/>
    <w:rsid w:val="00B66919"/>
    <w:rsid w:val="00BA7637"/>
    <w:rsid w:val="00BB397C"/>
    <w:rsid w:val="00C02B71"/>
    <w:rsid w:val="00C074CE"/>
    <w:rsid w:val="00C134A3"/>
    <w:rsid w:val="00C4320E"/>
    <w:rsid w:val="00C707AF"/>
    <w:rsid w:val="00C93C19"/>
    <w:rsid w:val="00C97C49"/>
    <w:rsid w:val="00CA5D0E"/>
    <w:rsid w:val="00CD6E57"/>
    <w:rsid w:val="00D0021D"/>
    <w:rsid w:val="00D12F17"/>
    <w:rsid w:val="00D7245D"/>
    <w:rsid w:val="00DC72E1"/>
    <w:rsid w:val="00E10656"/>
    <w:rsid w:val="00EA1F90"/>
    <w:rsid w:val="00FD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435AC"/>
  <w15:docId w15:val="{44C34855-CAE8-4CC9-A3E2-14340EA6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021D"/>
    <w:pPr>
      <w:widowControl w:val="0"/>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D0021D"/>
    <w:pPr>
      <w:autoSpaceDE w:val="0"/>
      <w:autoSpaceDN w:val="0"/>
      <w:adjustRightInd w:val="0"/>
    </w:pPr>
    <w:rPr>
      <w:rFonts w:ascii="Arial" w:eastAsiaTheme="minorHAnsi" w:hAnsi="Arial" w:cs="Arial"/>
      <w:color w:val="000000"/>
      <w:sz w:val="24"/>
      <w:szCs w:val="24"/>
      <w:lang w:val="en-GB"/>
    </w:rPr>
  </w:style>
  <w:style w:type="numbering" w:customStyle="1" w:styleId="Style1">
    <w:name w:val="Style1"/>
    <w:uiPriority w:val="99"/>
    <w:rsid w:val="00D0021D"/>
    <w:pPr>
      <w:numPr>
        <w:numId w:val="3"/>
      </w:numPr>
    </w:pPr>
  </w:style>
  <w:style w:type="paragraph" w:styleId="BalloonText">
    <w:name w:val="Balloon Text"/>
    <w:basedOn w:val="Normal"/>
    <w:link w:val="BalloonTextChar"/>
    <w:uiPriority w:val="99"/>
    <w:semiHidden/>
    <w:unhideWhenUsed/>
    <w:rsid w:val="00D0021D"/>
    <w:rPr>
      <w:rFonts w:ascii="Tahoma" w:hAnsi="Tahoma" w:cs="Tahoma"/>
      <w:sz w:val="16"/>
      <w:szCs w:val="16"/>
    </w:rPr>
  </w:style>
  <w:style w:type="character" w:customStyle="1" w:styleId="BalloonTextChar">
    <w:name w:val="Balloon Text Char"/>
    <w:basedOn w:val="DefaultParagraphFont"/>
    <w:link w:val="BalloonText"/>
    <w:uiPriority w:val="99"/>
    <w:semiHidden/>
    <w:rsid w:val="00D0021D"/>
    <w:rPr>
      <w:rFonts w:ascii="Tahoma" w:hAnsi="Tahoma" w:cs="Tahoma"/>
      <w:sz w:val="16"/>
      <w:szCs w:val="16"/>
    </w:rPr>
  </w:style>
  <w:style w:type="character" w:styleId="Hyperlink">
    <w:name w:val="Hyperlink"/>
    <w:rsid w:val="00D0021D"/>
    <w:rPr>
      <w:color w:val="0000FF"/>
      <w:u w:val="single"/>
    </w:rPr>
  </w:style>
  <w:style w:type="paragraph" w:customStyle="1" w:styleId="Bullet">
    <w:name w:val="Bullet"/>
    <w:basedOn w:val="Normal"/>
    <w:link w:val="BulletChar"/>
    <w:qFormat/>
    <w:rsid w:val="00D0021D"/>
    <w:pPr>
      <w:widowControl w:val="0"/>
      <w:numPr>
        <w:numId w:val="10"/>
      </w:numPr>
      <w:autoSpaceDE w:val="0"/>
      <w:autoSpaceDN w:val="0"/>
      <w:adjustRightInd w:val="0"/>
    </w:pPr>
    <w:rPr>
      <w:rFonts w:ascii="Arial" w:hAnsi="Arial" w:cs="Arial"/>
      <w:sz w:val="19"/>
      <w:szCs w:val="19"/>
      <w:lang w:val="en-GB"/>
    </w:rPr>
  </w:style>
  <w:style w:type="character" w:customStyle="1" w:styleId="BulletChar">
    <w:name w:val="Bullet Char"/>
    <w:basedOn w:val="DefaultParagraphFont"/>
    <w:link w:val="Bullet"/>
    <w:rsid w:val="00D0021D"/>
    <w:rPr>
      <w:rFonts w:ascii="Arial" w:hAnsi="Arial" w:cs="Arial"/>
      <w:sz w:val="19"/>
      <w:szCs w:val="19"/>
      <w:lang w:val="en-GB"/>
    </w:rPr>
  </w:style>
  <w:style w:type="character" w:styleId="CommentReference">
    <w:name w:val="annotation reference"/>
    <w:basedOn w:val="DefaultParagraphFont"/>
    <w:uiPriority w:val="99"/>
    <w:semiHidden/>
    <w:unhideWhenUsed/>
    <w:rsid w:val="00D0021D"/>
    <w:rPr>
      <w:sz w:val="16"/>
      <w:szCs w:val="16"/>
    </w:rPr>
  </w:style>
  <w:style w:type="paragraph" w:styleId="CommentText">
    <w:name w:val="annotation text"/>
    <w:basedOn w:val="Normal"/>
    <w:link w:val="CommentTextChar"/>
    <w:uiPriority w:val="99"/>
    <w:semiHidden/>
    <w:unhideWhenUsed/>
    <w:rsid w:val="00D0021D"/>
    <w:pPr>
      <w:jc w:val="center"/>
    </w:pPr>
    <w:rPr>
      <w:rFonts w:ascii="Adobe Garamond Pro" w:eastAsiaTheme="minorHAnsi" w:hAnsi="Adobe Garamond Pro" w:cstheme="minorBidi"/>
      <w:lang w:val="en-GB"/>
    </w:rPr>
  </w:style>
  <w:style w:type="character" w:customStyle="1" w:styleId="CommentTextChar">
    <w:name w:val="Comment Text Char"/>
    <w:basedOn w:val="DefaultParagraphFont"/>
    <w:link w:val="CommentText"/>
    <w:uiPriority w:val="99"/>
    <w:semiHidden/>
    <w:rsid w:val="00D0021D"/>
    <w:rPr>
      <w:rFonts w:ascii="Adobe Garamond Pro" w:eastAsiaTheme="minorHAnsi" w:hAnsi="Adobe Garamond Pro" w:cstheme="minorBidi"/>
      <w:lang w:val="en-GB"/>
    </w:rPr>
  </w:style>
  <w:style w:type="table" w:styleId="TableGrid">
    <w:name w:val="Table Grid"/>
    <w:basedOn w:val="TableNormal"/>
    <w:uiPriority w:val="59"/>
    <w:rsid w:val="0054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B2B"/>
    <w:pPr>
      <w:tabs>
        <w:tab w:val="center" w:pos="4513"/>
        <w:tab w:val="right" w:pos="9026"/>
      </w:tabs>
    </w:pPr>
  </w:style>
  <w:style w:type="character" w:customStyle="1" w:styleId="HeaderChar">
    <w:name w:val="Header Char"/>
    <w:basedOn w:val="DefaultParagraphFont"/>
    <w:link w:val="Header"/>
    <w:uiPriority w:val="99"/>
    <w:rsid w:val="00A02B2B"/>
  </w:style>
  <w:style w:type="paragraph" w:styleId="Footer">
    <w:name w:val="footer"/>
    <w:basedOn w:val="Normal"/>
    <w:link w:val="FooterChar"/>
    <w:uiPriority w:val="99"/>
    <w:unhideWhenUsed/>
    <w:rsid w:val="00A02B2B"/>
    <w:pPr>
      <w:tabs>
        <w:tab w:val="center" w:pos="4513"/>
        <w:tab w:val="right" w:pos="9026"/>
      </w:tabs>
    </w:pPr>
  </w:style>
  <w:style w:type="character" w:customStyle="1" w:styleId="FooterChar">
    <w:name w:val="Footer Char"/>
    <w:basedOn w:val="DefaultParagraphFont"/>
    <w:link w:val="Footer"/>
    <w:uiPriority w:val="99"/>
    <w:rsid w:val="00A02B2B"/>
  </w:style>
  <w:style w:type="paragraph" w:styleId="PlainText">
    <w:name w:val="Plain Text"/>
    <w:basedOn w:val="Normal"/>
    <w:link w:val="PlainTextChar"/>
    <w:uiPriority w:val="99"/>
    <w:semiHidden/>
    <w:unhideWhenUsed/>
    <w:rsid w:val="00A02B2B"/>
    <w:rPr>
      <w:rFonts w:ascii="Consolas" w:hAnsi="Consolas"/>
      <w:sz w:val="21"/>
      <w:szCs w:val="21"/>
    </w:rPr>
  </w:style>
  <w:style w:type="character" w:customStyle="1" w:styleId="PlainTextChar">
    <w:name w:val="Plain Text Char"/>
    <w:basedOn w:val="DefaultParagraphFont"/>
    <w:link w:val="PlainText"/>
    <w:uiPriority w:val="99"/>
    <w:semiHidden/>
    <w:rsid w:val="00A02B2B"/>
    <w:rPr>
      <w:rFonts w:ascii="Consolas" w:hAnsi="Consolas"/>
      <w:sz w:val="21"/>
      <w:szCs w:val="21"/>
    </w:rPr>
  </w:style>
  <w:style w:type="paragraph" w:styleId="Revision">
    <w:name w:val="Revision"/>
    <w:hidden/>
    <w:uiPriority w:val="99"/>
    <w:semiHidden/>
    <w:rsid w:val="00BB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5059">
      <w:bodyDiv w:val="1"/>
      <w:marLeft w:val="0"/>
      <w:marRight w:val="0"/>
      <w:marTop w:val="0"/>
      <w:marBottom w:val="0"/>
      <w:divBdr>
        <w:top w:val="none" w:sz="0" w:space="0" w:color="auto"/>
        <w:left w:val="none" w:sz="0" w:space="0" w:color="auto"/>
        <w:bottom w:val="none" w:sz="0" w:space="0" w:color="auto"/>
        <w:right w:val="none" w:sz="0" w:space="0" w:color="auto"/>
      </w:divBdr>
    </w:div>
    <w:div w:id="1961184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6722C2CEE6E428C9A99F8BCDA0B46" ma:contentTypeVersion="15" ma:contentTypeDescription="Create a new document." ma:contentTypeScope="" ma:versionID="327043e0c441dbc5d20747a5333ec7f7">
  <xsd:schema xmlns:xsd="http://www.w3.org/2001/XMLSchema" xmlns:xs="http://www.w3.org/2001/XMLSchema" xmlns:p="http://schemas.microsoft.com/office/2006/metadata/properties" xmlns:ns3="46a60925-a5cc-41fa-8b82-bc0911547aa8" xmlns:ns4="87639849-b9aa-4e31-ac86-dbef760b622c" targetNamespace="http://schemas.microsoft.com/office/2006/metadata/properties" ma:root="true" ma:fieldsID="91828aab22778fec36a04e7c7afb4129" ns3:_="" ns4:_="">
    <xsd:import namespace="46a60925-a5cc-41fa-8b82-bc0911547aa8"/>
    <xsd:import namespace="87639849-b9aa-4e31-ac86-dbef760b622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60925-a5cc-41fa-8b82-bc0911547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39849-b9aa-4e31-ac86-dbef760b6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a60925-a5cc-41fa-8b82-bc0911547aa8" xsi:nil="true"/>
  </documentManagement>
</p:properties>
</file>

<file path=customXml/itemProps1.xml><?xml version="1.0" encoding="utf-8"?>
<ds:datastoreItem xmlns:ds="http://schemas.openxmlformats.org/officeDocument/2006/customXml" ds:itemID="{C9552F88-719F-4978-A50D-ABA35B17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60925-a5cc-41fa-8b82-bc0911547aa8"/>
    <ds:schemaRef ds:uri="87639849-b9aa-4e31-ac86-dbef760b6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D21CF-ED5B-47C5-B535-1C4095D779B4}">
  <ds:schemaRefs>
    <ds:schemaRef ds:uri="http://schemas.microsoft.com/sharepoint/v3/contenttype/forms"/>
  </ds:schemaRefs>
</ds:datastoreItem>
</file>

<file path=customXml/itemProps3.xml><?xml version="1.0" encoding="utf-8"?>
<ds:datastoreItem xmlns:ds="http://schemas.openxmlformats.org/officeDocument/2006/customXml" ds:itemID="{F9F2638C-F921-4A35-9938-6BD90C9390B3}">
  <ds:schemaRefs>
    <ds:schemaRef ds:uri="http://purl.org/dc/elements/1.1/"/>
    <ds:schemaRef ds:uri="http://purl.org/dc/dcmitype/"/>
    <ds:schemaRef ds:uri="http://schemas.microsoft.com/office/2006/documentManagement/types"/>
    <ds:schemaRef ds:uri="http://www.w3.org/XML/1998/namespace"/>
    <ds:schemaRef ds:uri="87639849-b9aa-4e31-ac86-dbef760b622c"/>
    <ds:schemaRef ds:uri="46a60925-a5cc-41fa-8b82-bc0911547aa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Wright</dc:creator>
  <cp:lastModifiedBy>Joanna Lorimer</cp:lastModifiedBy>
  <cp:revision>2</cp:revision>
  <cp:lastPrinted>2016-09-16T14:19:00Z</cp:lastPrinted>
  <dcterms:created xsi:type="dcterms:W3CDTF">2023-11-27T11:07:00Z</dcterms:created>
  <dcterms:modified xsi:type="dcterms:W3CDTF">2023-11-27T11:07:00Z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0x0101004EE6722C2CEE6E428C9A99F8BCDA0B46</vt:lpwstr>
  </property>
</Properties>
</file>